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E59" w:rsidRPr="00CF62D2" w:rsidRDefault="00425B62" w:rsidP="008E4E59">
      <w:r>
        <w:t>T</w:t>
      </w:r>
      <w:bookmarkStart w:id="0" w:name="_GoBack"/>
      <w:bookmarkEnd w:id="0"/>
      <w:r w:rsidR="008E4E59" w:rsidRPr="00CF62D2">
        <w:t>he following placements opportunities have been advertised by the British Library for this scheme:</w:t>
      </w:r>
    </w:p>
    <w:p w:rsidR="008E4E59" w:rsidRPr="00CF62D2" w:rsidRDefault="008E4E59" w:rsidP="008E4E59">
      <w:pPr>
        <w:widowControl w:val="0"/>
        <w:autoSpaceDE w:val="0"/>
        <w:autoSpaceDN w:val="0"/>
        <w:adjustRightInd w:val="0"/>
        <w:spacing w:after="0" w:line="240" w:lineRule="auto"/>
        <w:rPr>
          <w:rFonts w:cs="Calibri"/>
          <w:lang w:val="en-US"/>
        </w:rPr>
      </w:pPr>
      <w:r w:rsidRPr="00CF62D2">
        <w:rPr>
          <w:rFonts w:cs="Calibri"/>
          <w:b/>
          <w:bCs/>
          <w:lang w:val="en-US"/>
        </w:rPr>
        <w:t>1. Optical music recognition</w:t>
      </w:r>
    </w:p>
    <w:p w:rsidR="008E4E59" w:rsidRPr="00CF62D2" w:rsidRDefault="008E4E59" w:rsidP="008E4E59">
      <w:pPr>
        <w:widowControl w:val="0"/>
        <w:autoSpaceDE w:val="0"/>
        <w:autoSpaceDN w:val="0"/>
        <w:adjustRightInd w:val="0"/>
        <w:spacing w:after="0" w:line="240" w:lineRule="auto"/>
        <w:rPr>
          <w:rFonts w:cs="Calibri"/>
          <w:lang w:val="en-US"/>
        </w:rPr>
      </w:pPr>
      <w:r w:rsidRPr="00CF62D2">
        <w:rPr>
          <w:rFonts w:cs="Calibri"/>
          <w:lang w:val="en-US"/>
        </w:rPr>
        <w:t>BL teams: Digital Scholarship / Music Collections</w:t>
      </w:r>
    </w:p>
    <w:p w:rsidR="008E4E59" w:rsidRPr="00CF62D2" w:rsidRDefault="008E4E59" w:rsidP="008E4E59">
      <w:pPr>
        <w:widowControl w:val="0"/>
        <w:autoSpaceDE w:val="0"/>
        <w:autoSpaceDN w:val="0"/>
        <w:adjustRightInd w:val="0"/>
        <w:spacing w:after="0" w:line="240" w:lineRule="auto"/>
        <w:rPr>
          <w:rFonts w:cs="Calibri"/>
          <w:lang w:val="en-US"/>
        </w:rPr>
      </w:pPr>
      <w:r w:rsidRPr="00CF62D2">
        <w:rPr>
          <w:rFonts w:cs="Calibri"/>
          <w:lang w:val="en-US"/>
        </w:rPr>
        <w:t xml:space="preserve">Brief: To investigate recent advances in optical music recognition, with the aim of producing a summary of the research that has been carried out so far and an indication of how it might be applied to cultural heritage </w:t>
      </w:r>
      <w:proofErr w:type="spellStart"/>
      <w:r w:rsidRPr="00CF62D2">
        <w:rPr>
          <w:rFonts w:cs="Calibri"/>
          <w:lang w:val="en-US"/>
        </w:rPr>
        <w:t>organisations</w:t>
      </w:r>
      <w:proofErr w:type="spellEnd"/>
      <w:r w:rsidRPr="00CF62D2">
        <w:rPr>
          <w:rFonts w:cs="Calibri"/>
          <w:lang w:val="en-US"/>
        </w:rPr>
        <w:t>.</w:t>
      </w:r>
    </w:p>
    <w:p w:rsidR="008E4E59" w:rsidRPr="00CF62D2" w:rsidRDefault="008E4E59" w:rsidP="008E4E59">
      <w:pPr>
        <w:widowControl w:val="0"/>
        <w:autoSpaceDE w:val="0"/>
        <w:autoSpaceDN w:val="0"/>
        <w:adjustRightInd w:val="0"/>
        <w:spacing w:after="0" w:line="240" w:lineRule="auto"/>
        <w:rPr>
          <w:rFonts w:cs="Calibri"/>
          <w:lang w:val="en-US"/>
        </w:rPr>
      </w:pPr>
      <w:r w:rsidRPr="00CF62D2">
        <w:rPr>
          <w:rFonts w:cs="Calibri"/>
          <w:lang w:val="en-US"/>
        </w:rPr>
        <w:t> </w:t>
      </w:r>
    </w:p>
    <w:p w:rsidR="008E4E59" w:rsidRPr="00CF62D2" w:rsidRDefault="008E4E59" w:rsidP="008E4E59">
      <w:pPr>
        <w:widowControl w:val="0"/>
        <w:autoSpaceDE w:val="0"/>
        <w:autoSpaceDN w:val="0"/>
        <w:adjustRightInd w:val="0"/>
        <w:spacing w:after="0" w:line="240" w:lineRule="auto"/>
        <w:rPr>
          <w:rFonts w:cs="Calibri"/>
          <w:lang w:val="en-US"/>
        </w:rPr>
      </w:pPr>
      <w:r w:rsidRPr="00CF62D2">
        <w:rPr>
          <w:rFonts w:cs="Calibri"/>
          <w:b/>
          <w:bCs/>
          <w:lang w:val="en-US"/>
        </w:rPr>
        <w:t>2. Machine learning / content mining for historical collections</w:t>
      </w:r>
    </w:p>
    <w:p w:rsidR="008E4E59" w:rsidRPr="00CF62D2" w:rsidRDefault="008E4E59" w:rsidP="008E4E59">
      <w:pPr>
        <w:widowControl w:val="0"/>
        <w:autoSpaceDE w:val="0"/>
        <w:autoSpaceDN w:val="0"/>
        <w:adjustRightInd w:val="0"/>
        <w:spacing w:after="0" w:line="240" w:lineRule="auto"/>
        <w:rPr>
          <w:rFonts w:cs="Calibri"/>
          <w:lang w:val="en-US"/>
        </w:rPr>
      </w:pPr>
      <w:r w:rsidRPr="00CF62D2">
        <w:rPr>
          <w:rFonts w:cs="Calibri"/>
          <w:lang w:val="en-US"/>
        </w:rPr>
        <w:t>BL teams: Digital Scholarship / Technology and Metadata Services</w:t>
      </w:r>
    </w:p>
    <w:p w:rsidR="008E4E59" w:rsidRPr="00CF62D2" w:rsidRDefault="008E4E59" w:rsidP="008E4E59">
      <w:pPr>
        <w:widowControl w:val="0"/>
        <w:autoSpaceDE w:val="0"/>
        <w:autoSpaceDN w:val="0"/>
        <w:adjustRightInd w:val="0"/>
        <w:spacing w:after="0" w:line="240" w:lineRule="auto"/>
        <w:rPr>
          <w:rFonts w:cs="Calibri"/>
          <w:lang w:val="en-US"/>
        </w:rPr>
      </w:pPr>
      <w:r w:rsidRPr="00CF62D2">
        <w:rPr>
          <w:rFonts w:cs="Calibri"/>
          <w:lang w:val="en-US"/>
        </w:rPr>
        <w:t>Brief: To investigate and experiment with the application of machine learning / content mining methods to different types of historical text and image collections.</w:t>
      </w:r>
    </w:p>
    <w:p w:rsidR="008E4E59" w:rsidRPr="00CF62D2" w:rsidRDefault="008E4E59" w:rsidP="008E4E59">
      <w:pPr>
        <w:widowControl w:val="0"/>
        <w:autoSpaceDE w:val="0"/>
        <w:autoSpaceDN w:val="0"/>
        <w:adjustRightInd w:val="0"/>
        <w:spacing w:after="0" w:line="240" w:lineRule="auto"/>
        <w:rPr>
          <w:rFonts w:cs="Calibri"/>
          <w:lang w:val="en-US"/>
        </w:rPr>
      </w:pPr>
      <w:r w:rsidRPr="00CF62D2">
        <w:rPr>
          <w:rFonts w:cs="Calibri"/>
          <w:lang w:val="en-US"/>
        </w:rPr>
        <w:t> </w:t>
      </w:r>
    </w:p>
    <w:p w:rsidR="008E4E59" w:rsidRPr="00CF62D2" w:rsidRDefault="008E4E59" w:rsidP="008E4E59">
      <w:pPr>
        <w:widowControl w:val="0"/>
        <w:autoSpaceDE w:val="0"/>
        <w:autoSpaceDN w:val="0"/>
        <w:adjustRightInd w:val="0"/>
        <w:spacing w:after="0" w:line="240" w:lineRule="auto"/>
        <w:rPr>
          <w:rFonts w:cs="Calibri"/>
          <w:lang w:val="en-US"/>
        </w:rPr>
      </w:pPr>
      <w:r w:rsidRPr="00CF62D2">
        <w:rPr>
          <w:rFonts w:cs="Calibri"/>
          <w:b/>
          <w:bCs/>
          <w:lang w:val="en-US"/>
        </w:rPr>
        <w:t>3. Innovation in contemporary publishing</w:t>
      </w:r>
    </w:p>
    <w:p w:rsidR="008E4E59" w:rsidRPr="00CF62D2" w:rsidRDefault="008E4E59" w:rsidP="008E4E59">
      <w:pPr>
        <w:widowControl w:val="0"/>
        <w:autoSpaceDE w:val="0"/>
        <w:autoSpaceDN w:val="0"/>
        <w:adjustRightInd w:val="0"/>
        <w:spacing w:after="0" w:line="240" w:lineRule="auto"/>
        <w:rPr>
          <w:rFonts w:cs="Calibri"/>
          <w:lang w:val="en-US"/>
        </w:rPr>
      </w:pPr>
      <w:r w:rsidRPr="00CF62D2">
        <w:rPr>
          <w:rFonts w:cs="Calibri"/>
          <w:lang w:val="en-US"/>
        </w:rPr>
        <w:t>BL team: Contemporary British Publications</w:t>
      </w:r>
    </w:p>
    <w:p w:rsidR="008E4E59" w:rsidRPr="00CF62D2" w:rsidRDefault="008E4E59" w:rsidP="008E4E59">
      <w:pPr>
        <w:widowControl w:val="0"/>
        <w:autoSpaceDE w:val="0"/>
        <w:autoSpaceDN w:val="0"/>
        <w:adjustRightInd w:val="0"/>
        <w:spacing w:after="0" w:line="240" w:lineRule="auto"/>
        <w:rPr>
          <w:rFonts w:cs="Calibri"/>
          <w:lang w:val="en-US"/>
        </w:rPr>
      </w:pPr>
      <w:r w:rsidRPr="00CF62D2">
        <w:rPr>
          <w:rFonts w:cs="Calibri"/>
          <w:lang w:val="en-US"/>
        </w:rPr>
        <w:t>Brief: To look at innovation in publishing (particularly what technologies are used and how) to inform BL contemporary published collections development and management.</w:t>
      </w:r>
      <w:r>
        <w:rPr>
          <w:rFonts w:cs="Calibri"/>
          <w:lang w:val="en-US"/>
        </w:rPr>
        <w:t xml:space="preserve"> </w:t>
      </w:r>
      <w:r w:rsidRPr="00CF62D2">
        <w:rPr>
          <w:rFonts w:cs="Calibri"/>
          <w:lang w:val="en-US"/>
        </w:rPr>
        <w:t>We would like someone to help us understand practice in either production of works for mobile devices (e.g. books as apps, ambient literature) or in ways in which they are described and made accessible (e.g. in libraries, museums and galleries). This could take the form of a series of case studies based on specific works – we could identify some industry partners to work with on this.</w:t>
      </w:r>
    </w:p>
    <w:p w:rsidR="008E4E59" w:rsidRPr="00CF62D2" w:rsidRDefault="008E4E59" w:rsidP="008E4E59">
      <w:pPr>
        <w:widowControl w:val="0"/>
        <w:autoSpaceDE w:val="0"/>
        <w:autoSpaceDN w:val="0"/>
        <w:adjustRightInd w:val="0"/>
        <w:spacing w:after="0" w:line="240" w:lineRule="auto"/>
        <w:rPr>
          <w:rFonts w:cs="Calibri"/>
          <w:lang w:val="en-US"/>
        </w:rPr>
      </w:pPr>
      <w:r w:rsidRPr="00CF62D2">
        <w:rPr>
          <w:rFonts w:cs="Calibri"/>
          <w:lang w:val="en-US"/>
        </w:rPr>
        <w:t> </w:t>
      </w:r>
    </w:p>
    <w:p w:rsidR="008E4E59" w:rsidRPr="00CF62D2" w:rsidRDefault="008E4E59" w:rsidP="008E4E59">
      <w:pPr>
        <w:widowControl w:val="0"/>
        <w:autoSpaceDE w:val="0"/>
        <w:autoSpaceDN w:val="0"/>
        <w:adjustRightInd w:val="0"/>
        <w:spacing w:after="0" w:line="240" w:lineRule="auto"/>
        <w:rPr>
          <w:rFonts w:cs="Calibri"/>
          <w:lang w:val="en-US"/>
        </w:rPr>
      </w:pPr>
      <w:r w:rsidRPr="00CF62D2">
        <w:rPr>
          <w:rFonts w:cs="Calibri"/>
          <w:b/>
          <w:bCs/>
          <w:lang w:val="en-US"/>
        </w:rPr>
        <w:t>4. Hong Kong copyright cataloguing</w:t>
      </w:r>
    </w:p>
    <w:p w:rsidR="008E4E59" w:rsidRPr="00CF62D2" w:rsidRDefault="008E4E59" w:rsidP="008E4E59">
      <w:pPr>
        <w:widowControl w:val="0"/>
        <w:autoSpaceDE w:val="0"/>
        <w:autoSpaceDN w:val="0"/>
        <w:adjustRightInd w:val="0"/>
        <w:spacing w:after="0" w:line="240" w:lineRule="auto"/>
        <w:rPr>
          <w:rFonts w:cs="Calibri"/>
          <w:lang w:val="en-US"/>
        </w:rPr>
      </w:pPr>
      <w:r w:rsidRPr="00CF62D2">
        <w:rPr>
          <w:rFonts w:cs="Calibri"/>
          <w:lang w:val="en-US"/>
        </w:rPr>
        <w:t>BL teams: Metadata Processing / Asian &amp; African Collections</w:t>
      </w:r>
    </w:p>
    <w:p w:rsidR="008E4E59" w:rsidRPr="00CF62D2" w:rsidRDefault="008E4E59" w:rsidP="008E4E59">
      <w:pPr>
        <w:widowControl w:val="0"/>
        <w:autoSpaceDE w:val="0"/>
        <w:autoSpaceDN w:val="0"/>
        <w:adjustRightInd w:val="0"/>
        <w:spacing w:after="0" w:line="240" w:lineRule="auto"/>
        <w:rPr>
          <w:rFonts w:cs="Calibri"/>
          <w:lang w:val="en-US"/>
        </w:rPr>
      </w:pPr>
      <w:r w:rsidRPr="00CF62D2">
        <w:rPr>
          <w:rFonts w:cs="Calibri"/>
          <w:lang w:val="en-US"/>
        </w:rPr>
        <w:t>Brief: To prepare catalogue records for publications from Hong Kong, acquired under legal deposit from the late 19</w:t>
      </w:r>
      <w:r w:rsidRPr="00CF62D2">
        <w:rPr>
          <w:rFonts w:cs="Calibri"/>
          <w:vertAlign w:val="superscript"/>
          <w:lang w:val="en-US"/>
        </w:rPr>
        <w:t>th</w:t>
      </w:r>
      <w:r w:rsidRPr="00CF62D2">
        <w:rPr>
          <w:rFonts w:cs="Calibri"/>
          <w:lang w:val="en-US"/>
        </w:rPr>
        <w:t xml:space="preserve"> century until 1997 – including significant and potentially unique collections of comics/manga and other forms of popular culture that have not been accessible to researchers until now</w:t>
      </w:r>
    </w:p>
    <w:p w:rsidR="008E4E59" w:rsidRPr="00CF62D2" w:rsidRDefault="008E4E59" w:rsidP="008E4E59">
      <w:pPr>
        <w:widowControl w:val="0"/>
        <w:autoSpaceDE w:val="0"/>
        <w:autoSpaceDN w:val="0"/>
        <w:adjustRightInd w:val="0"/>
        <w:spacing w:after="0" w:line="240" w:lineRule="auto"/>
        <w:rPr>
          <w:rFonts w:cs="Calibri"/>
          <w:lang w:val="en-US"/>
        </w:rPr>
      </w:pPr>
      <w:r w:rsidRPr="00CF62D2">
        <w:rPr>
          <w:rFonts w:cs="Calibri"/>
          <w:i/>
          <w:iCs/>
          <w:lang w:val="en-US"/>
        </w:rPr>
        <w:t>NOTE: This project would take place at the BL’s Boston Spa site, in Yorkshire</w:t>
      </w:r>
    </w:p>
    <w:p w:rsidR="008E4E59" w:rsidRPr="00CF62D2" w:rsidRDefault="008E4E59" w:rsidP="008E4E59">
      <w:pPr>
        <w:widowControl w:val="0"/>
        <w:autoSpaceDE w:val="0"/>
        <w:autoSpaceDN w:val="0"/>
        <w:adjustRightInd w:val="0"/>
        <w:spacing w:after="0" w:line="240" w:lineRule="auto"/>
        <w:rPr>
          <w:rFonts w:cs="Calibri"/>
          <w:lang w:val="en-US"/>
        </w:rPr>
      </w:pPr>
      <w:r w:rsidRPr="00CF62D2">
        <w:rPr>
          <w:rFonts w:cs="Calibri"/>
          <w:lang w:val="en-US"/>
        </w:rPr>
        <w:t> </w:t>
      </w:r>
    </w:p>
    <w:p w:rsidR="008E4E59" w:rsidRPr="00CF62D2" w:rsidRDefault="008E4E59" w:rsidP="008E4E59">
      <w:pPr>
        <w:widowControl w:val="0"/>
        <w:autoSpaceDE w:val="0"/>
        <w:autoSpaceDN w:val="0"/>
        <w:adjustRightInd w:val="0"/>
        <w:spacing w:after="0" w:line="240" w:lineRule="auto"/>
        <w:rPr>
          <w:rFonts w:cs="Calibri"/>
          <w:lang w:val="en-US"/>
        </w:rPr>
      </w:pPr>
      <w:r w:rsidRPr="00CF62D2">
        <w:rPr>
          <w:rFonts w:cs="Calibri"/>
          <w:b/>
          <w:bCs/>
          <w:lang w:val="en-US"/>
        </w:rPr>
        <w:t>5. Innovative Access</w:t>
      </w:r>
    </w:p>
    <w:p w:rsidR="008E4E59" w:rsidRPr="00CF62D2" w:rsidRDefault="008E4E59" w:rsidP="008E4E59">
      <w:pPr>
        <w:widowControl w:val="0"/>
        <w:autoSpaceDE w:val="0"/>
        <w:autoSpaceDN w:val="0"/>
        <w:adjustRightInd w:val="0"/>
        <w:spacing w:after="0" w:line="240" w:lineRule="auto"/>
        <w:rPr>
          <w:rFonts w:cs="Calibri"/>
          <w:lang w:val="en-US"/>
        </w:rPr>
      </w:pPr>
      <w:r w:rsidRPr="00CF62D2">
        <w:rPr>
          <w:rFonts w:cs="Calibri"/>
          <w:lang w:val="en-US"/>
        </w:rPr>
        <w:t>BL team: Research Services</w:t>
      </w:r>
    </w:p>
    <w:p w:rsidR="008E4E59" w:rsidRPr="00CF62D2" w:rsidRDefault="008E4E59" w:rsidP="008E4E59">
      <w:pPr>
        <w:widowControl w:val="0"/>
        <w:autoSpaceDE w:val="0"/>
        <w:autoSpaceDN w:val="0"/>
        <w:adjustRightInd w:val="0"/>
        <w:spacing w:after="0" w:line="240" w:lineRule="auto"/>
        <w:rPr>
          <w:rFonts w:cs="Calibri"/>
          <w:lang w:val="en-US"/>
        </w:rPr>
      </w:pPr>
      <w:r w:rsidRPr="00CF62D2">
        <w:rPr>
          <w:rFonts w:cs="Calibri"/>
          <w:lang w:val="en-US"/>
        </w:rPr>
        <w:t>Brief: Exploratory research, consultation and engagement consider how new technologies – e.g. augmented/virtual reality, holography, 3D printing, touch interfaces, large format projection/</w:t>
      </w:r>
      <w:proofErr w:type="spellStart"/>
      <w:r w:rsidRPr="00CF62D2">
        <w:rPr>
          <w:rFonts w:cs="Calibri"/>
          <w:lang w:val="en-US"/>
        </w:rPr>
        <w:t>powerwall</w:t>
      </w:r>
      <w:proofErr w:type="spellEnd"/>
      <w:r w:rsidRPr="00CF62D2">
        <w:rPr>
          <w:rFonts w:cs="Calibri"/>
          <w:lang w:val="en-US"/>
        </w:rPr>
        <w:t xml:space="preserve"> – might provide innovative solutions to enhance accessibility of BL content, collections and services, including through development of a ‘digital reading room’ or similar innovation space</w:t>
      </w:r>
    </w:p>
    <w:p w:rsidR="008E4E59" w:rsidRPr="00CF62D2" w:rsidRDefault="008E4E59" w:rsidP="008E4E59">
      <w:pPr>
        <w:widowControl w:val="0"/>
        <w:autoSpaceDE w:val="0"/>
        <w:autoSpaceDN w:val="0"/>
        <w:adjustRightInd w:val="0"/>
        <w:spacing w:after="0" w:line="240" w:lineRule="auto"/>
        <w:rPr>
          <w:rFonts w:cs="Calibri"/>
          <w:lang w:val="en-US"/>
        </w:rPr>
      </w:pPr>
      <w:r w:rsidRPr="00CF62D2">
        <w:rPr>
          <w:rFonts w:cs="Calibri"/>
          <w:lang w:val="en-US"/>
        </w:rPr>
        <w:t> </w:t>
      </w:r>
    </w:p>
    <w:p w:rsidR="008E4E59" w:rsidRPr="00CF62D2" w:rsidRDefault="008E4E59" w:rsidP="008E4E59">
      <w:pPr>
        <w:widowControl w:val="0"/>
        <w:autoSpaceDE w:val="0"/>
        <w:autoSpaceDN w:val="0"/>
        <w:adjustRightInd w:val="0"/>
        <w:spacing w:after="0" w:line="240" w:lineRule="auto"/>
        <w:rPr>
          <w:rFonts w:cs="Calibri"/>
          <w:lang w:val="en-US"/>
        </w:rPr>
      </w:pPr>
      <w:r w:rsidRPr="00CF62D2">
        <w:rPr>
          <w:rFonts w:cs="Calibri"/>
          <w:b/>
          <w:bCs/>
          <w:lang w:val="en-US"/>
        </w:rPr>
        <w:t>6. Geo-mapping of British Library Asian and African collections</w:t>
      </w:r>
    </w:p>
    <w:p w:rsidR="008E4E59" w:rsidRPr="00CF62D2" w:rsidRDefault="008E4E59" w:rsidP="008E4E59">
      <w:pPr>
        <w:widowControl w:val="0"/>
        <w:autoSpaceDE w:val="0"/>
        <w:autoSpaceDN w:val="0"/>
        <w:adjustRightInd w:val="0"/>
        <w:spacing w:after="0" w:line="240" w:lineRule="auto"/>
        <w:rPr>
          <w:rFonts w:cs="Calibri"/>
          <w:lang w:val="en-US"/>
        </w:rPr>
      </w:pPr>
      <w:r w:rsidRPr="00CF62D2">
        <w:rPr>
          <w:rFonts w:cs="Calibri"/>
          <w:lang w:val="en-US"/>
        </w:rPr>
        <w:t>BL teams: Digital Scholarship; Asian &amp; African Collections</w:t>
      </w:r>
    </w:p>
    <w:p w:rsidR="008E4E59" w:rsidRPr="00CF62D2" w:rsidRDefault="008E4E59" w:rsidP="008E4E59">
      <w:pPr>
        <w:widowControl w:val="0"/>
        <w:autoSpaceDE w:val="0"/>
        <w:autoSpaceDN w:val="0"/>
        <w:adjustRightInd w:val="0"/>
        <w:spacing w:after="0" w:line="240" w:lineRule="auto"/>
        <w:rPr>
          <w:rFonts w:cs="Calibri"/>
          <w:lang w:val="en-US"/>
        </w:rPr>
      </w:pPr>
      <w:r w:rsidRPr="00CF62D2">
        <w:rPr>
          <w:rFonts w:cs="Calibri"/>
          <w:lang w:val="en-US"/>
        </w:rPr>
        <w:t>Brief: To investigate geo-referencing tools and platforms that would support innovative ways to interrogate and research the provenance of BL Asian and African collections, and to engage diverse users and audiences in the UK and overseas</w:t>
      </w:r>
    </w:p>
    <w:p w:rsidR="008E4E59" w:rsidRPr="00CF62D2" w:rsidRDefault="008E4E59" w:rsidP="008E4E59">
      <w:pPr>
        <w:widowControl w:val="0"/>
        <w:autoSpaceDE w:val="0"/>
        <w:autoSpaceDN w:val="0"/>
        <w:adjustRightInd w:val="0"/>
        <w:spacing w:after="0" w:line="240" w:lineRule="auto"/>
        <w:rPr>
          <w:rFonts w:cs="Calibri"/>
          <w:lang w:val="en-US"/>
        </w:rPr>
      </w:pPr>
      <w:r w:rsidRPr="00CF62D2">
        <w:rPr>
          <w:rFonts w:cs="Calibri"/>
          <w:lang w:val="en-US"/>
        </w:rPr>
        <w:t> </w:t>
      </w:r>
    </w:p>
    <w:p w:rsidR="008E4E59" w:rsidRPr="00CF62D2" w:rsidRDefault="008E4E59" w:rsidP="008E4E59">
      <w:pPr>
        <w:widowControl w:val="0"/>
        <w:autoSpaceDE w:val="0"/>
        <w:autoSpaceDN w:val="0"/>
        <w:adjustRightInd w:val="0"/>
        <w:spacing w:after="0" w:line="240" w:lineRule="auto"/>
        <w:rPr>
          <w:rFonts w:cs="Calibri"/>
          <w:lang w:val="en-US"/>
        </w:rPr>
      </w:pPr>
      <w:r w:rsidRPr="00CF62D2">
        <w:rPr>
          <w:rFonts w:cs="Calibri"/>
          <w:b/>
          <w:bCs/>
          <w:lang w:val="en-US"/>
        </w:rPr>
        <w:t>7. Diversity in Publishing</w:t>
      </w:r>
    </w:p>
    <w:p w:rsidR="008E4E59" w:rsidRPr="00CF62D2" w:rsidRDefault="008E4E59" w:rsidP="008E4E59">
      <w:pPr>
        <w:widowControl w:val="0"/>
        <w:autoSpaceDE w:val="0"/>
        <w:autoSpaceDN w:val="0"/>
        <w:adjustRightInd w:val="0"/>
        <w:spacing w:after="0" w:line="240" w:lineRule="auto"/>
        <w:rPr>
          <w:rFonts w:cs="Calibri"/>
          <w:lang w:val="en-US"/>
        </w:rPr>
      </w:pPr>
      <w:r w:rsidRPr="00CF62D2">
        <w:rPr>
          <w:rFonts w:cs="Calibri"/>
          <w:lang w:val="en-US"/>
        </w:rPr>
        <w:t>BL team: Contemporary British Publications</w:t>
      </w:r>
    </w:p>
    <w:p w:rsidR="008E4E59" w:rsidRPr="00CF62D2" w:rsidRDefault="008E4E59" w:rsidP="008E4E59">
      <w:pPr>
        <w:widowControl w:val="0"/>
        <w:autoSpaceDE w:val="0"/>
        <w:autoSpaceDN w:val="0"/>
        <w:adjustRightInd w:val="0"/>
        <w:spacing w:after="0" w:line="240" w:lineRule="auto"/>
        <w:rPr>
          <w:rFonts w:cs="Calibri"/>
          <w:lang w:val="en-US"/>
        </w:rPr>
      </w:pPr>
      <w:r w:rsidRPr="00CF62D2">
        <w:rPr>
          <w:rFonts w:cs="Calibri"/>
          <w:lang w:val="en-US"/>
        </w:rPr>
        <w:t xml:space="preserve">Brief: To develop a “Bringing Voices Together” event and blog posts to build awareness of diversity in British collections, and to investigate support for new writers and work on recommendations to engage with publishers, including creators for zines, and also other libraries and information </w:t>
      </w:r>
      <w:proofErr w:type="spellStart"/>
      <w:r w:rsidRPr="00CF62D2">
        <w:rPr>
          <w:rFonts w:cs="Calibri"/>
          <w:lang w:val="en-US"/>
        </w:rPr>
        <w:t>centres</w:t>
      </w:r>
      <w:proofErr w:type="spellEnd"/>
      <w:r w:rsidRPr="00CF62D2">
        <w:rPr>
          <w:rFonts w:cs="Calibri"/>
          <w:lang w:val="en-US"/>
        </w:rPr>
        <w:t xml:space="preserve"> collecting from diverse publishers</w:t>
      </w:r>
    </w:p>
    <w:p w:rsidR="008E4E59" w:rsidRPr="00CF62D2" w:rsidRDefault="008E4E59" w:rsidP="008E4E59">
      <w:pPr>
        <w:widowControl w:val="0"/>
        <w:autoSpaceDE w:val="0"/>
        <w:autoSpaceDN w:val="0"/>
        <w:adjustRightInd w:val="0"/>
        <w:spacing w:after="0" w:line="240" w:lineRule="auto"/>
        <w:rPr>
          <w:rFonts w:cs="Calibri"/>
          <w:lang w:val="en-US"/>
        </w:rPr>
      </w:pPr>
      <w:r w:rsidRPr="00CF62D2">
        <w:rPr>
          <w:rFonts w:cs="Calibri"/>
          <w:lang w:val="en-US"/>
        </w:rPr>
        <w:t> </w:t>
      </w:r>
    </w:p>
    <w:p w:rsidR="008E4E59" w:rsidRPr="00CF62D2" w:rsidRDefault="008E4E59" w:rsidP="008E4E59">
      <w:pPr>
        <w:widowControl w:val="0"/>
        <w:autoSpaceDE w:val="0"/>
        <w:autoSpaceDN w:val="0"/>
        <w:adjustRightInd w:val="0"/>
        <w:spacing w:after="0" w:line="240" w:lineRule="auto"/>
        <w:rPr>
          <w:rFonts w:cs="Calibri"/>
          <w:lang w:val="en-US"/>
        </w:rPr>
      </w:pPr>
      <w:r w:rsidRPr="00CF62D2">
        <w:rPr>
          <w:rFonts w:cs="Calibri"/>
          <w:b/>
          <w:bCs/>
          <w:lang w:val="en-US"/>
        </w:rPr>
        <w:t>8. Heritage Made Digital</w:t>
      </w:r>
    </w:p>
    <w:p w:rsidR="008E4E59" w:rsidRPr="00CF62D2" w:rsidRDefault="008E4E59" w:rsidP="008E4E59">
      <w:pPr>
        <w:widowControl w:val="0"/>
        <w:autoSpaceDE w:val="0"/>
        <w:autoSpaceDN w:val="0"/>
        <w:adjustRightInd w:val="0"/>
        <w:spacing w:after="0" w:line="240" w:lineRule="auto"/>
        <w:rPr>
          <w:rFonts w:cs="Calibri"/>
          <w:lang w:val="en-US"/>
        </w:rPr>
      </w:pPr>
      <w:r w:rsidRPr="00CF62D2">
        <w:rPr>
          <w:rFonts w:cs="Calibri"/>
          <w:lang w:val="en-US"/>
        </w:rPr>
        <w:t>BL Team: Collections and Curation</w:t>
      </w:r>
    </w:p>
    <w:p w:rsidR="008E4E59" w:rsidRPr="00CF62D2" w:rsidRDefault="008E4E59" w:rsidP="008E4E59">
      <w:r w:rsidRPr="00CF62D2">
        <w:rPr>
          <w:rFonts w:cs="Calibri"/>
          <w:lang w:val="en-US"/>
        </w:rPr>
        <w:t xml:space="preserve">Brief: To work with the British Library’s </w:t>
      </w:r>
      <w:proofErr w:type="spellStart"/>
      <w:r w:rsidRPr="00CF62D2">
        <w:rPr>
          <w:rFonts w:cs="Calibri"/>
          <w:lang w:val="en-US"/>
        </w:rPr>
        <w:t>digitised</w:t>
      </w:r>
      <w:proofErr w:type="spellEnd"/>
      <w:r w:rsidRPr="00CF62D2">
        <w:rPr>
          <w:rFonts w:cs="Calibri"/>
          <w:lang w:val="en-US"/>
        </w:rPr>
        <w:t xml:space="preserve"> collections, preparing content for publication online and working with curatorial colleagues who are doing </w:t>
      </w:r>
      <w:proofErr w:type="spellStart"/>
      <w:r w:rsidRPr="00CF62D2">
        <w:rPr>
          <w:rFonts w:cs="Calibri"/>
          <w:lang w:val="en-US"/>
        </w:rPr>
        <w:t>digitisation</w:t>
      </w:r>
      <w:proofErr w:type="spellEnd"/>
      <w:r w:rsidRPr="00CF62D2">
        <w:rPr>
          <w:rFonts w:cs="Calibri"/>
          <w:lang w:val="en-US"/>
        </w:rPr>
        <w:t xml:space="preserve"> projects as part of the Library’s major </w:t>
      </w:r>
      <w:r w:rsidRPr="00CF62D2">
        <w:rPr>
          <w:rFonts w:cs="Calibri"/>
          <w:i/>
          <w:iCs/>
          <w:lang w:val="en-US"/>
        </w:rPr>
        <w:t>Heritage Made Digital</w:t>
      </w:r>
      <w:r w:rsidRPr="00CF62D2">
        <w:rPr>
          <w:rFonts w:cs="Calibri"/>
          <w:lang w:val="en-US"/>
        </w:rPr>
        <w:t xml:space="preserve"> </w:t>
      </w:r>
      <w:proofErr w:type="spellStart"/>
      <w:r w:rsidRPr="00CF62D2">
        <w:rPr>
          <w:rFonts w:cs="Calibri"/>
          <w:lang w:val="en-US"/>
        </w:rPr>
        <w:t>programme</w:t>
      </w:r>
      <w:proofErr w:type="spellEnd"/>
      <w:r w:rsidRPr="00CF62D2">
        <w:rPr>
          <w:rFonts w:cs="Calibri"/>
          <w:lang w:val="en-US"/>
        </w:rPr>
        <w:t>.</w:t>
      </w:r>
    </w:p>
    <w:p w:rsidR="00327C18" w:rsidRDefault="00327C18"/>
    <w:sectPr w:rsidR="00327C18" w:rsidSect="00425B62">
      <w:pgSz w:w="11906" w:h="16838"/>
      <w:pgMar w:top="426"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E59"/>
    <w:rsid w:val="00327C18"/>
    <w:rsid w:val="00425B62"/>
    <w:rsid w:val="008E4E5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E59"/>
    <w:pPr>
      <w:spacing w:after="160" w:line="259" w:lineRule="auto"/>
    </w:pPr>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E59"/>
    <w:pPr>
      <w:spacing w:after="160" w:line="259" w:lineRule="auto"/>
    </w:pPr>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498</Words>
  <Characters>2844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Carole Arrowsmith</dc:creator>
  <cp:lastModifiedBy>Carole Arrowsmith</cp:lastModifiedBy>
  <cp:revision>1</cp:revision>
  <dcterms:created xsi:type="dcterms:W3CDTF">2018-06-15T10:01:00Z</dcterms:created>
  <dcterms:modified xsi:type="dcterms:W3CDTF">2018-06-15T11:55:00Z</dcterms:modified>
</cp:coreProperties>
</file>