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A934" w14:textId="77777777" w:rsidR="00806CAE" w:rsidRDefault="002A35EF">
      <w:pPr>
        <w:pStyle w:val="Heading1"/>
        <w:jc w:val="center"/>
        <w:rPr>
          <w:sz w:val="44"/>
          <w:szCs w:val="44"/>
        </w:rPr>
      </w:pPr>
      <w:r>
        <w:rPr>
          <w:sz w:val="36"/>
          <w:szCs w:val="36"/>
        </w:rPr>
        <w:t>NWCDTP Collaborative Doctoral Awards</w:t>
      </w:r>
    </w:p>
    <w:p w14:paraId="3C5405E9" w14:textId="77777777" w:rsidR="00806CAE" w:rsidRDefault="002A35EF">
      <w:pPr>
        <w:pStyle w:val="Heading1"/>
        <w:jc w:val="center"/>
      </w:pPr>
      <w:r>
        <w:rPr>
          <w:sz w:val="36"/>
          <w:szCs w:val="36"/>
        </w:rPr>
        <w:t>Timeline 2023-24</w:t>
      </w:r>
      <w:r>
        <w:br/>
      </w:r>
    </w:p>
    <w:tbl>
      <w:tblPr>
        <w:tblStyle w:val="a"/>
        <w:tblW w:w="14717" w:type="dxa"/>
        <w:tblInd w:w="-1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3723"/>
        <w:gridCol w:w="3489"/>
        <w:gridCol w:w="4251"/>
      </w:tblGrid>
      <w:tr w:rsidR="00806CAE" w14:paraId="7695CAAD" w14:textId="77777777" w:rsidTr="00806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7E738333" w14:textId="77777777" w:rsidR="00806CAE" w:rsidRDefault="002A35E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When</w:t>
            </w:r>
          </w:p>
        </w:tc>
        <w:tc>
          <w:tcPr>
            <w:tcW w:w="3723" w:type="dxa"/>
            <w:shd w:val="clear" w:color="auto" w:fill="FFD965"/>
          </w:tcPr>
          <w:p w14:paraId="307D2747" w14:textId="77777777" w:rsidR="00806CAE" w:rsidRDefault="002A3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Action/Event</w:t>
            </w:r>
          </w:p>
        </w:tc>
        <w:tc>
          <w:tcPr>
            <w:tcW w:w="3489" w:type="dxa"/>
            <w:shd w:val="clear" w:color="auto" w:fill="FFD965"/>
          </w:tcPr>
          <w:p w14:paraId="4C588A10" w14:textId="77777777" w:rsidR="00806CAE" w:rsidRDefault="002A3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Relevant Documents</w:t>
            </w:r>
          </w:p>
        </w:tc>
        <w:tc>
          <w:tcPr>
            <w:tcW w:w="4251" w:type="dxa"/>
            <w:shd w:val="clear" w:color="auto" w:fill="FFD965"/>
          </w:tcPr>
          <w:p w14:paraId="7BB55549" w14:textId="77777777" w:rsidR="00806CAE" w:rsidRDefault="002A3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Details</w:t>
            </w:r>
          </w:p>
        </w:tc>
      </w:tr>
      <w:tr w:rsidR="00806CAE" w14:paraId="07CCD43E" w14:textId="77777777" w:rsidTr="0080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6B8D441C" w14:textId="77777777" w:rsidR="00806CAE" w:rsidRDefault="002A35EF">
            <w:pPr>
              <w:spacing w:line="360" w:lineRule="auto"/>
            </w:pPr>
            <w:r>
              <w:rPr>
                <w:color w:val="000000"/>
              </w:rPr>
              <w:t>July 2023</w:t>
            </w:r>
          </w:p>
        </w:tc>
        <w:tc>
          <w:tcPr>
            <w:tcW w:w="3723" w:type="dxa"/>
          </w:tcPr>
          <w:p w14:paraId="257ACA5A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Call for Proposals opens.</w:t>
            </w:r>
          </w:p>
        </w:tc>
        <w:tc>
          <w:tcPr>
            <w:tcW w:w="3489" w:type="dxa"/>
          </w:tcPr>
          <w:p w14:paraId="72B1B2FD" w14:textId="77777777" w:rsidR="00806CAE" w:rsidRDefault="008E68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hyperlink r:id="rId5">
              <w:r w:rsidR="002A35EF">
                <w:rPr>
                  <w:color w:val="1155CC"/>
                  <w:u w:val="single"/>
                </w:rPr>
                <w:t>CDA Guidance document</w:t>
              </w:r>
            </w:hyperlink>
          </w:p>
          <w:p w14:paraId="262C7B03" w14:textId="77777777" w:rsidR="00806CAE" w:rsidRDefault="00806C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77F989" w14:textId="77777777" w:rsidR="00806CAE" w:rsidRDefault="008E68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155CC"/>
              </w:rPr>
            </w:pPr>
            <w:hyperlink r:id="rId6">
              <w:r w:rsidR="002A35EF">
                <w:rPr>
                  <w:color w:val="1155CC"/>
                  <w:u w:val="single"/>
                </w:rPr>
                <w:t>CDA Application Form</w:t>
              </w:r>
            </w:hyperlink>
            <w:r w:rsidR="002A35EF">
              <w:rPr>
                <w:color w:val="1155CC"/>
              </w:rPr>
              <w:t xml:space="preserve"> </w:t>
            </w:r>
          </w:p>
        </w:tc>
        <w:tc>
          <w:tcPr>
            <w:tcW w:w="4251" w:type="dxa"/>
          </w:tcPr>
          <w:p w14:paraId="7CACAF45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University supervisor leads on the proposal, which will be developed jointly with named non-HEI Project Partner representative.</w:t>
            </w:r>
          </w:p>
        </w:tc>
      </w:tr>
      <w:tr w:rsidR="00806CAE" w14:paraId="333183C3" w14:textId="77777777" w:rsidTr="00806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57F710D5" w14:textId="77777777" w:rsidR="00806CAE" w:rsidRDefault="002A35EF">
            <w:pPr>
              <w:spacing w:line="360" w:lineRule="auto"/>
            </w:pPr>
            <w:r>
              <w:rPr>
                <w:color w:val="000000"/>
              </w:rPr>
              <w:t>13 October 2023</w:t>
            </w:r>
          </w:p>
        </w:tc>
        <w:tc>
          <w:tcPr>
            <w:tcW w:w="3723" w:type="dxa"/>
          </w:tcPr>
          <w:p w14:paraId="3C4DB211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Deadline for submission of Proposals. </w:t>
            </w:r>
          </w:p>
        </w:tc>
        <w:tc>
          <w:tcPr>
            <w:tcW w:w="3489" w:type="dxa"/>
          </w:tcPr>
          <w:p w14:paraId="0BB5053B" w14:textId="77777777" w:rsidR="00806CAE" w:rsidRDefault="00806C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</w:p>
        </w:tc>
        <w:tc>
          <w:tcPr>
            <w:tcW w:w="4251" w:type="dxa"/>
          </w:tcPr>
          <w:p w14:paraId="3A964DC0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NWCDTP office performs eligibility checks.</w:t>
            </w:r>
          </w:p>
        </w:tc>
      </w:tr>
      <w:tr w:rsidR="00806CAE" w14:paraId="1CEA74CF" w14:textId="77777777" w:rsidTr="0080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0D988E7C" w14:textId="77777777" w:rsidR="00806CAE" w:rsidRDefault="002A35EF">
            <w:pPr>
              <w:spacing w:line="360" w:lineRule="auto"/>
            </w:pPr>
            <w:r>
              <w:rPr>
                <w:color w:val="000000"/>
              </w:rPr>
              <w:t>20 October - 3 November 2023</w:t>
            </w:r>
          </w:p>
        </w:tc>
        <w:tc>
          <w:tcPr>
            <w:tcW w:w="3723" w:type="dxa"/>
          </w:tcPr>
          <w:p w14:paraId="309ED8D4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Proposals sent to Pathway leaders for ranking.</w:t>
            </w:r>
          </w:p>
        </w:tc>
        <w:tc>
          <w:tcPr>
            <w:tcW w:w="3489" w:type="dxa"/>
          </w:tcPr>
          <w:p w14:paraId="58F1162E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</w:p>
        </w:tc>
        <w:tc>
          <w:tcPr>
            <w:tcW w:w="4251" w:type="dxa"/>
          </w:tcPr>
          <w:p w14:paraId="33ECC265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</w:p>
        </w:tc>
      </w:tr>
      <w:tr w:rsidR="00806CAE" w14:paraId="68B78E10" w14:textId="77777777" w:rsidTr="00806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698FF40D" w14:textId="77777777" w:rsidR="00806CAE" w:rsidRDefault="002A35E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 November 2023</w:t>
            </w:r>
          </w:p>
        </w:tc>
        <w:tc>
          <w:tcPr>
            <w:tcW w:w="3723" w:type="dxa"/>
          </w:tcPr>
          <w:p w14:paraId="5292822B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Pathway leads send their rankings to NWCDTP.</w:t>
            </w:r>
          </w:p>
        </w:tc>
        <w:tc>
          <w:tcPr>
            <w:tcW w:w="3489" w:type="dxa"/>
          </w:tcPr>
          <w:p w14:paraId="59989797" w14:textId="77777777" w:rsidR="00806CAE" w:rsidRDefault="00806C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1" w:type="dxa"/>
          </w:tcPr>
          <w:p w14:paraId="4DFC723E" w14:textId="77777777" w:rsidR="00806CAE" w:rsidRDefault="00806C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6CAE" w14:paraId="5A74018D" w14:textId="77777777" w:rsidTr="0080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64D1D7F9" w14:textId="77777777" w:rsidR="00806CAE" w:rsidRDefault="002A35E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w/c 20 November 2023</w:t>
            </w:r>
          </w:p>
        </w:tc>
        <w:tc>
          <w:tcPr>
            <w:tcW w:w="3723" w:type="dxa"/>
          </w:tcPr>
          <w:p w14:paraId="61575554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Allocation Committee reviews all proposals and selects which will go forward.</w:t>
            </w:r>
          </w:p>
        </w:tc>
        <w:tc>
          <w:tcPr>
            <w:tcW w:w="3489" w:type="dxa"/>
          </w:tcPr>
          <w:p w14:paraId="6E716A9A" w14:textId="77777777" w:rsidR="00806CAE" w:rsidRDefault="008E68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hyperlink r:id="rId7">
              <w:r w:rsidR="002A35EF">
                <w:rPr>
                  <w:color w:val="1155CC"/>
                  <w:u w:val="single"/>
                </w:rPr>
                <w:t>CDA Proposal Assessment Criteria</w:t>
              </w:r>
            </w:hyperlink>
          </w:p>
        </w:tc>
        <w:tc>
          <w:tcPr>
            <w:tcW w:w="4251" w:type="dxa"/>
          </w:tcPr>
          <w:p w14:paraId="10139627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Allocation Committee ranks proposals and the top 9 will be selected for advertisement.</w:t>
            </w:r>
          </w:p>
        </w:tc>
      </w:tr>
      <w:tr w:rsidR="00806CAE" w14:paraId="39DFD4DD" w14:textId="77777777" w:rsidTr="00806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2F6C5E95" w14:textId="77777777" w:rsidR="00806CAE" w:rsidRDefault="002A35E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w/c 27 November 2023</w:t>
            </w:r>
          </w:p>
        </w:tc>
        <w:tc>
          <w:tcPr>
            <w:tcW w:w="3723" w:type="dxa"/>
          </w:tcPr>
          <w:p w14:paraId="6B75443B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Applicants are notified of outcomes.</w:t>
            </w:r>
          </w:p>
        </w:tc>
        <w:tc>
          <w:tcPr>
            <w:tcW w:w="3489" w:type="dxa"/>
          </w:tcPr>
          <w:p w14:paraId="0CC77DED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</w:p>
        </w:tc>
        <w:tc>
          <w:tcPr>
            <w:tcW w:w="4251" w:type="dxa"/>
          </w:tcPr>
          <w:p w14:paraId="5C36B58D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</w:p>
        </w:tc>
      </w:tr>
      <w:tr w:rsidR="00806CAE" w14:paraId="3EB151D9" w14:textId="77777777" w:rsidTr="0080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5AF5F8AD" w14:textId="77777777" w:rsidR="00806CAE" w:rsidRDefault="002A35E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December 2023 - March 2024</w:t>
            </w:r>
          </w:p>
        </w:tc>
        <w:tc>
          <w:tcPr>
            <w:tcW w:w="3723" w:type="dxa"/>
          </w:tcPr>
          <w:p w14:paraId="2951EF3F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PIs advertise PhD scholarships.</w:t>
            </w:r>
          </w:p>
        </w:tc>
        <w:tc>
          <w:tcPr>
            <w:tcW w:w="3489" w:type="dxa"/>
          </w:tcPr>
          <w:p w14:paraId="47541B07" w14:textId="77777777" w:rsidR="00806CAE" w:rsidRDefault="008E68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>
              <w:r w:rsidR="002A35EF">
                <w:rPr>
                  <w:color w:val="1155CC"/>
                  <w:u w:val="single"/>
                </w:rPr>
                <w:t>CDA Advert Example</w:t>
              </w:r>
            </w:hyperlink>
            <w:r w:rsidR="002A35EF">
              <w:t xml:space="preserve"> </w:t>
            </w:r>
          </w:p>
        </w:tc>
        <w:tc>
          <w:tcPr>
            <w:tcW w:w="4251" w:type="dxa"/>
          </w:tcPr>
          <w:p w14:paraId="009DBEE7" w14:textId="5AFA7D71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Applicants will submit their applications and hold interviews directly to the PIs (internal deadlines apply). </w:t>
            </w:r>
            <w:r w:rsidR="008E68B4">
              <w:t>Applicant</w:t>
            </w:r>
            <w:r>
              <w:t>s will also need to apply for PhD admission separately from CDA application process.</w:t>
            </w:r>
          </w:p>
        </w:tc>
      </w:tr>
      <w:tr w:rsidR="00806CAE" w14:paraId="3A6AA19B" w14:textId="77777777" w:rsidTr="00806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339DD8F0" w14:textId="77777777" w:rsidR="00806CAE" w:rsidRDefault="002A35E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Early March (date TBC)</w:t>
            </w:r>
          </w:p>
        </w:tc>
        <w:tc>
          <w:tcPr>
            <w:tcW w:w="3723" w:type="dxa"/>
          </w:tcPr>
          <w:p w14:paraId="49982BBB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PIs submit PGR Student Nomination Form to NWCDTP.</w:t>
            </w:r>
          </w:p>
        </w:tc>
        <w:tc>
          <w:tcPr>
            <w:tcW w:w="3489" w:type="dxa"/>
          </w:tcPr>
          <w:p w14:paraId="6DD275C7" w14:textId="77777777" w:rsidR="00806CAE" w:rsidRDefault="008E68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>
              <w:r w:rsidR="002A35EF">
                <w:rPr>
                  <w:color w:val="1155CC"/>
                  <w:u w:val="single"/>
                </w:rPr>
                <w:t>PGR</w:t>
              </w:r>
            </w:hyperlink>
            <w:hyperlink r:id="rId10">
              <w:r w:rsidR="002A35EF">
                <w:rPr>
                  <w:color w:val="1155CC"/>
                  <w:u w:val="single"/>
                </w:rPr>
                <w:t xml:space="preserve"> Student Nomination Form</w:t>
              </w:r>
            </w:hyperlink>
          </w:p>
        </w:tc>
        <w:tc>
          <w:tcPr>
            <w:tcW w:w="4251" w:type="dxa"/>
          </w:tcPr>
          <w:p w14:paraId="3DFD531F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PIs can submit only 1 nomination per project.</w:t>
            </w:r>
          </w:p>
        </w:tc>
      </w:tr>
      <w:tr w:rsidR="00806CAE" w14:paraId="4BC724B0" w14:textId="77777777" w:rsidTr="0080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27C68CE1" w14:textId="77777777" w:rsidR="00806CAE" w:rsidRDefault="002A35E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March (date TBC) </w:t>
            </w:r>
          </w:p>
        </w:tc>
        <w:tc>
          <w:tcPr>
            <w:tcW w:w="3723" w:type="dxa"/>
          </w:tcPr>
          <w:p w14:paraId="071757DA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Allocation Committee meets to review and approve nominations </w:t>
            </w:r>
          </w:p>
        </w:tc>
        <w:tc>
          <w:tcPr>
            <w:tcW w:w="3489" w:type="dxa"/>
          </w:tcPr>
          <w:p w14:paraId="2591FDF2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</w:p>
        </w:tc>
        <w:tc>
          <w:tcPr>
            <w:tcW w:w="4251" w:type="dxa"/>
          </w:tcPr>
          <w:p w14:paraId="6CC7E5C8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NWCDTP checks nominations for eligibility.</w:t>
            </w:r>
          </w:p>
        </w:tc>
      </w:tr>
      <w:tr w:rsidR="00806CAE" w14:paraId="20B4EBDF" w14:textId="77777777" w:rsidTr="00806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31D757AB" w14:textId="77777777" w:rsidR="00806CAE" w:rsidRDefault="002A35EF">
            <w:pPr>
              <w:spacing w:line="360" w:lineRule="auto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color w:val="000000"/>
              </w:rPr>
              <w:t>Mid-April 2024</w:t>
            </w:r>
          </w:p>
        </w:tc>
        <w:tc>
          <w:tcPr>
            <w:tcW w:w="3723" w:type="dxa"/>
          </w:tcPr>
          <w:p w14:paraId="2D4B0BE5" w14:textId="04885CC2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PhD </w:t>
            </w:r>
            <w:r w:rsidR="008E68B4">
              <w:t>R</w:t>
            </w:r>
            <w:r>
              <w:t>esearchers are offered NWCDTP/AHRC funding; PIs and partners are notified of outcome.</w:t>
            </w:r>
          </w:p>
        </w:tc>
        <w:tc>
          <w:tcPr>
            <w:tcW w:w="3489" w:type="dxa"/>
          </w:tcPr>
          <w:p w14:paraId="331422B0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</w:p>
        </w:tc>
        <w:tc>
          <w:tcPr>
            <w:tcW w:w="4251" w:type="dxa"/>
          </w:tcPr>
          <w:p w14:paraId="26839341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PhD Researchers have 14 days to accept offer. </w:t>
            </w:r>
          </w:p>
        </w:tc>
      </w:tr>
      <w:tr w:rsidR="00806CAE" w14:paraId="538FE599" w14:textId="77777777" w:rsidTr="0080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57C999E2" w14:textId="77777777" w:rsidR="00806CAE" w:rsidRDefault="002A35E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April - September 2024</w:t>
            </w:r>
          </w:p>
        </w:tc>
        <w:tc>
          <w:tcPr>
            <w:tcW w:w="3723" w:type="dxa"/>
          </w:tcPr>
          <w:p w14:paraId="6C216511" w14:textId="79B0C273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host University, the project partner and the</w:t>
            </w:r>
            <w:r w:rsidR="008E68B4">
              <w:t xml:space="preserve"> PhD</w:t>
            </w:r>
            <w:r>
              <w:t xml:space="preserve"> Researcher sign a formal Agreement.</w:t>
            </w:r>
          </w:p>
        </w:tc>
        <w:tc>
          <w:tcPr>
            <w:tcW w:w="3489" w:type="dxa"/>
          </w:tcPr>
          <w:p w14:paraId="582F2194" w14:textId="77777777" w:rsidR="00806CAE" w:rsidRDefault="008E68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hyperlink r:id="rId11">
              <w:r w:rsidR="002A35EF">
                <w:rPr>
                  <w:color w:val="1155CC"/>
                  <w:u w:val="single"/>
                </w:rPr>
                <w:t xml:space="preserve">CDA Agreement example </w:t>
              </w:r>
            </w:hyperlink>
          </w:p>
        </w:tc>
        <w:tc>
          <w:tcPr>
            <w:tcW w:w="4251" w:type="dxa"/>
          </w:tcPr>
          <w:p w14:paraId="232813E4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legal agreement (every HEI will have their own format) covers all aspects of collaboration, including IP, copyright, any ad-hoc agreements e.g. on additional expenses funding from the partner, where appropriate.</w:t>
            </w:r>
          </w:p>
        </w:tc>
      </w:tr>
      <w:tr w:rsidR="00806CAE" w14:paraId="74E89979" w14:textId="77777777" w:rsidTr="00806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5267FB44" w14:textId="77777777" w:rsidR="00806CAE" w:rsidRDefault="002A35E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October 2024</w:t>
            </w:r>
          </w:p>
        </w:tc>
        <w:tc>
          <w:tcPr>
            <w:tcW w:w="3723" w:type="dxa"/>
          </w:tcPr>
          <w:p w14:paraId="7A1F53FD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CDA starts.</w:t>
            </w:r>
          </w:p>
        </w:tc>
        <w:tc>
          <w:tcPr>
            <w:tcW w:w="3489" w:type="dxa"/>
          </w:tcPr>
          <w:p w14:paraId="1EE60D85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hyperlink r:id="rId12">
              <w:r>
                <w:rPr>
                  <w:color w:val="1155CC"/>
                  <w:u w:val="single"/>
                </w:rPr>
                <w:t>Case Study Form</w:t>
              </w:r>
            </w:hyperlink>
            <w:r>
              <w:t xml:space="preserve"> (section 1) </w:t>
            </w:r>
            <w:r>
              <w:br/>
            </w:r>
          </w:p>
        </w:tc>
        <w:tc>
          <w:tcPr>
            <w:tcW w:w="4251" w:type="dxa"/>
          </w:tcPr>
          <w:p w14:paraId="7AA15D7C" w14:textId="4789467F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PhD </w:t>
            </w:r>
            <w:r w:rsidR="008E68B4">
              <w:t>Researche</w:t>
            </w:r>
            <w:r>
              <w:t>r completes Section 1 of the form in collaboration with Supervisory team and sends it</w:t>
            </w:r>
            <w:r>
              <w:rPr>
                <w:color w:val="000000"/>
              </w:rPr>
              <w:t xml:space="preserve"> to the </w:t>
            </w:r>
            <w:hyperlink r:id="rId13">
              <w:r>
                <w:rPr>
                  <w:color w:val="0563C1"/>
                  <w:u w:val="single"/>
                </w:rPr>
                <w:t xml:space="preserve">PPO via email. </w:t>
              </w:r>
            </w:hyperlink>
          </w:p>
          <w:p w14:paraId="1B8C6AC4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(Section 2 will need to be completed on CDA submission). </w:t>
            </w:r>
            <w:hyperlink r:id="rId14">
              <w:r>
                <w:br/>
              </w:r>
            </w:hyperlink>
          </w:p>
        </w:tc>
      </w:tr>
    </w:tbl>
    <w:p w14:paraId="1A54A09C" w14:textId="77777777" w:rsidR="00806CAE" w:rsidRDefault="00806CAE"/>
    <w:p w14:paraId="3BA238A5" w14:textId="77777777" w:rsidR="00806CAE" w:rsidRDefault="00806CAE">
      <w:pPr>
        <w:ind w:left="446" w:hanging="446"/>
        <w:rPr>
          <w:sz w:val="56"/>
          <w:szCs w:val="56"/>
        </w:rPr>
      </w:pPr>
    </w:p>
    <w:p w14:paraId="5963DFB7" w14:textId="77777777" w:rsidR="00806CAE" w:rsidRDefault="00806CAE"/>
    <w:sectPr w:rsidR="00806CAE">
      <w:pgSz w:w="16838" w:h="11906" w:orient="landscape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CAE"/>
    <w:rsid w:val="002A35EF"/>
    <w:rsid w:val="00806CAE"/>
    <w:rsid w:val="008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BC82"/>
  <w15:docId w15:val="{961FECF4-92D2-4018-9170-B79316D2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6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6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36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3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3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E23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ZEn0ZqPMawbqxeOqEWxPAirEDdWa4pH/view?usp=sharing" TargetMode="External"/><Relationship Id="rId13" Type="http://schemas.openxmlformats.org/officeDocument/2006/relationships/hyperlink" Target="mailto:rosalinda.quintieri@manchest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gP8icZ68xyRRq1MvR9ftqZwOvKev0mdm/edit?usp=sharing&amp;ouid=102963127806572021309&amp;rtpof=true&amp;sd=true" TargetMode="External"/><Relationship Id="rId12" Type="http://schemas.openxmlformats.org/officeDocument/2006/relationships/hyperlink" Target="https://docs.google.com/document/d/1qHsI1dkKdf4k16AG1Olkf0m0Gg5MnEno/edit?usp=sharing&amp;ouid=106108979181897803965&amp;rtpof=true&amp;sd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uments.manchester.ac.uk/display.aspx?DocID=62455" TargetMode="External"/><Relationship Id="rId11" Type="http://schemas.openxmlformats.org/officeDocument/2006/relationships/hyperlink" Target="https://drive.google.com/file/d/1N9QryS4FJl-97CCTRV8hPFvoul6HM4G-/view?usp=sharing" TargetMode="External"/><Relationship Id="rId5" Type="http://schemas.openxmlformats.org/officeDocument/2006/relationships/hyperlink" Target="https://docs.google.com/document/d/1vhRhPjiilaSrDmJY0AwiykMTgbcF8tJR/edit?usp=sharing&amp;ouid=102963127806572021309&amp;rtpof=true&amp;sd=tru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85GZaomAavPoH8u1HRmIgH79w2_QLTkP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85GZaomAavPoH8u1HRmIgH79w2_QLTkP/view?usp=sharing" TargetMode="External"/><Relationship Id="rId14" Type="http://schemas.openxmlformats.org/officeDocument/2006/relationships/hyperlink" Target="mailto:rosalinda.quintieri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3+LLXCJzwLczIxFbbnp4qhbQGQ==">CgMxLjAyCGguZ2pkZ3hzOAByITFMd0ZwZV8tb3p5QVZJVG9FQ0VCbzFTTTZoQkdtTlBRSQ==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2733</Characters>
  <Application>Microsoft Office Word</Application>
  <DocSecurity>4</DocSecurity>
  <Lines>22</Lines>
  <Paragraphs>6</Paragraphs>
  <ScaleCrop>false</ScaleCrop>
  <Company>University of Manchester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Rosalinda Quintieri</dc:creator>
  <cp:lastModifiedBy>Francesca Roncoli</cp:lastModifiedBy>
  <cp:revision>2</cp:revision>
  <dcterms:created xsi:type="dcterms:W3CDTF">2023-08-30T18:43:00Z</dcterms:created>
  <dcterms:modified xsi:type="dcterms:W3CDTF">2023-08-30T18:43:00Z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0x01010057374732CC697B4DBEE332A0F9A0D402</vt:lpwstr>
  </property>
</Properties>
</file>