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30B24" w14:textId="77777777" w:rsidR="00A73463" w:rsidRDefault="00A73463" w:rsidP="00A73463">
      <w:pPr>
        <w:rPr>
          <w:rFonts w:ascii="Arial" w:hAnsi="Arial" w:cs="Arial"/>
          <w:b/>
          <w:bCs/>
          <w:u w:val="single"/>
        </w:rPr>
      </w:pPr>
    </w:p>
    <w:p w14:paraId="4AE17379" w14:textId="22461661" w:rsidR="007E1306" w:rsidRPr="00F16BEF" w:rsidRDefault="00112899" w:rsidP="00A73463">
      <w:pPr>
        <w:jc w:val="center"/>
        <w:rPr>
          <w:rFonts w:ascii="Arial" w:hAnsi="Arial" w:cs="Arial"/>
          <w:b/>
          <w:bCs/>
          <w:u w:val="single"/>
        </w:rPr>
      </w:pPr>
      <w:r w:rsidRPr="00F16BEF">
        <w:rPr>
          <w:rFonts w:ascii="Arial" w:hAnsi="Arial" w:cs="Arial"/>
          <w:b/>
          <w:bCs/>
          <w:u w:val="single"/>
        </w:rPr>
        <w:t xml:space="preserve">EDI Action Plan – </w:t>
      </w:r>
      <w:r w:rsidR="00304020">
        <w:rPr>
          <w:rFonts w:ascii="Arial" w:hAnsi="Arial" w:cs="Arial"/>
          <w:b/>
          <w:bCs/>
          <w:u w:val="single"/>
        </w:rPr>
        <w:t>(</w:t>
      </w:r>
      <w:r w:rsidR="00FD6325" w:rsidRPr="00F16BEF">
        <w:rPr>
          <w:rFonts w:ascii="Arial" w:hAnsi="Arial" w:cs="Arial"/>
          <w:b/>
          <w:bCs/>
          <w:u w:val="single"/>
        </w:rPr>
        <w:t xml:space="preserve">Updated </w:t>
      </w:r>
      <w:r w:rsidR="006F235F">
        <w:rPr>
          <w:rFonts w:ascii="Arial" w:hAnsi="Arial" w:cs="Arial"/>
          <w:b/>
          <w:bCs/>
          <w:u w:val="single"/>
        </w:rPr>
        <w:t>Ju</w:t>
      </w:r>
      <w:r w:rsidR="008D0F96">
        <w:rPr>
          <w:rFonts w:ascii="Arial" w:hAnsi="Arial" w:cs="Arial"/>
          <w:b/>
          <w:bCs/>
          <w:u w:val="single"/>
        </w:rPr>
        <w:t>ly</w:t>
      </w:r>
      <w:r w:rsidR="00304020">
        <w:rPr>
          <w:rFonts w:ascii="Arial" w:hAnsi="Arial" w:cs="Arial"/>
          <w:b/>
          <w:bCs/>
          <w:u w:val="single"/>
        </w:rPr>
        <w:t xml:space="preserve"> 2024</w:t>
      </w:r>
      <w:r w:rsidR="00FD6325" w:rsidRPr="00F16BEF">
        <w:rPr>
          <w:rFonts w:ascii="Arial" w:hAnsi="Arial" w:cs="Arial"/>
          <w:b/>
          <w:bCs/>
          <w:u w:val="single"/>
        </w:rPr>
        <w:t>)</w:t>
      </w:r>
    </w:p>
    <w:p w14:paraId="7965EA56" w14:textId="77777777" w:rsidR="00926443" w:rsidRPr="005C7038" w:rsidRDefault="00926443">
      <w:pPr>
        <w:rPr>
          <w:rFonts w:ascii="Arial" w:hAnsi="Arial" w:cs="Arial"/>
          <w:color w:val="000000" w:themeColor="text1"/>
        </w:rPr>
      </w:pPr>
    </w:p>
    <w:p w14:paraId="00E8819B" w14:textId="682E91C1" w:rsidR="005C7038" w:rsidRPr="005C7038" w:rsidRDefault="00245931">
      <w:pPr>
        <w:rPr>
          <w:rFonts w:ascii="Arial" w:hAnsi="Arial" w:cs="Arial"/>
          <w:b/>
          <w:color w:val="000000" w:themeColor="text1"/>
        </w:rPr>
      </w:pPr>
      <w:r w:rsidRPr="005C7038">
        <w:rPr>
          <w:rFonts w:ascii="Arial" w:hAnsi="Arial" w:cs="Arial"/>
          <w:b/>
          <w:color w:val="000000" w:themeColor="text1"/>
        </w:rPr>
        <w:t>NWCDTP’s Foundational Aspirations</w:t>
      </w:r>
      <w:r w:rsidR="00687DB8" w:rsidRPr="005C7038">
        <w:rPr>
          <w:rFonts w:ascii="Arial" w:hAnsi="Arial" w:cs="Arial"/>
          <w:b/>
          <w:color w:val="000000" w:themeColor="text1"/>
        </w:rPr>
        <w:t xml:space="preserve"> </w:t>
      </w:r>
      <w:r w:rsidRPr="005C7038">
        <w:rPr>
          <w:rFonts w:ascii="Arial" w:hAnsi="Arial" w:cs="Arial"/>
          <w:b/>
          <w:color w:val="000000" w:themeColor="text1"/>
        </w:rPr>
        <w:t>/ Priorities</w:t>
      </w:r>
      <w:r w:rsidR="00687DB8" w:rsidRPr="005C7038">
        <w:rPr>
          <w:rFonts w:ascii="Arial" w:hAnsi="Arial" w:cs="Arial"/>
          <w:b/>
          <w:color w:val="000000" w:themeColor="text1"/>
        </w:rPr>
        <w:t xml:space="preserve"> </w:t>
      </w:r>
      <w:r w:rsidRPr="005C7038">
        <w:rPr>
          <w:rFonts w:ascii="Arial" w:hAnsi="Arial" w:cs="Arial"/>
          <w:b/>
          <w:color w:val="000000" w:themeColor="text1"/>
        </w:rPr>
        <w:t>/ Values</w:t>
      </w:r>
      <w:r w:rsidR="00687DB8" w:rsidRPr="005C7038">
        <w:rPr>
          <w:rFonts w:ascii="Arial" w:hAnsi="Arial" w:cs="Arial"/>
          <w:b/>
          <w:color w:val="000000" w:themeColor="text1"/>
        </w:rPr>
        <w:t xml:space="preserve"> </w:t>
      </w:r>
      <w:r w:rsidRPr="005C7038">
        <w:rPr>
          <w:rFonts w:ascii="Arial" w:hAnsi="Arial" w:cs="Arial"/>
          <w:b/>
          <w:color w:val="000000" w:themeColor="text1"/>
        </w:rPr>
        <w:t>/ Vision</w:t>
      </w:r>
      <w:r w:rsidR="005C7038" w:rsidRPr="005C7038">
        <w:rPr>
          <w:rFonts w:ascii="Arial" w:hAnsi="Arial" w:cs="Arial"/>
          <w:b/>
          <w:color w:val="000000" w:themeColor="text1"/>
        </w:rPr>
        <w:t>: Responses from Survey (2023-2024)</w:t>
      </w:r>
    </w:p>
    <w:p w14:paraId="0ED60BA7" w14:textId="7428BFBF" w:rsidR="005C7038" w:rsidRPr="005C7038" w:rsidRDefault="005C7038">
      <w:pPr>
        <w:rPr>
          <w:rFonts w:ascii="Arial" w:hAnsi="Arial" w:cs="Arial"/>
          <w:b/>
          <w:color w:val="000000" w:themeColor="text1"/>
        </w:rPr>
      </w:pPr>
    </w:p>
    <w:p w14:paraId="0ACAAF4E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• 73% of our researchers ‘agreed’ that the NWCDTP upholds the aspiration of ‘</w:t>
      </w:r>
      <w:r w:rsidRPr="005C7038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>honesty</w:t>
      </w:r>
      <w:r w:rsidRPr="005C7038">
        <w:rPr>
          <w:rFonts w:ascii="Arial" w:hAnsi="Arial" w:cs="Arial"/>
          <w:color w:val="000000" w:themeColor="text1"/>
        </w:rPr>
        <w:t>’ in its practices</w:t>
      </w:r>
    </w:p>
    <w:p w14:paraId="1CB406EC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• 73% of our researchers ‘agreed’ that the NWCDTP is willing to ‘</w:t>
      </w:r>
      <w:r w:rsidRPr="005C7038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>listen</w:t>
      </w:r>
      <w:r w:rsidRPr="005C7038">
        <w:rPr>
          <w:rFonts w:ascii="Arial" w:hAnsi="Arial" w:cs="Arial"/>
          <w:color w:val="000000" w:themeColor="text1"/>
        </w:rPr>
        <w:t xml:space="preserve">’ to them when they have a </w:t>
      </w:r>
      <w:proofErr w:type="gramStart"/>
      <w:r w:rsidRPr="005C7038">
        <w:rPr>
          <w:rFonts w:ascii="Arial" w:hAnsi="Arial" w:cs="Arial"/>
          <w:color w:val="000000" w:themeColor="text1"/>
        </w:rPr>
        <w:t>problem</w:t>
      </w:r>
      <w:proofErr w:type="gramEnd"/>
      <w:r w:rsidRPr="005C7038">
        <w:rPr>
          <w:rFonts w:ascii="Arial" w:hAnsi="Arial" w:cs="Arial"/>
          <w:color w:val="000000" w:themeColor="text1"/>
        </w:rPr>
        <w:t xml:space="preserve"> they need help with</w:t>
      </w:r>
    </w:p>
    <w:p w14:paraId="417A5F6E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• 73% of our students ‘agreed’ that the NWCDTP recognises the diversity and ‘</w:t>
      </w:r>
      <w:r w:rsidRPr="005C7038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>complexity</w:t>
      </w:r>
      <w:r w:rsidRPr="005C7038">
        <w:rPr>
          <w:rFonts w:ascii="Arial" w:hAnsi="Arial" w:cs="Arial"/>
          <w:color w:val="000000" w:themeColor="text1"/>
        </w:rPr>
        <w:t>’ of research in the context of PhD study</w:t>
      </w:r>
    </w:p>
    <w:p w14:paraId="0EABD4AF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• 82% of our students ‘agreed’ that the NWCDTP recognises the value in ‘</w:t>
      </w:r>
      <w:r w:rsidRPr="005C7038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>different models of research and types of study</w:t>
      </w:r>
      <w:r w:rsidRPr="005C7038">
        <w:rPr>
          <w:rFonts w:ascii="Arial" w:hAnsi="Arial" w:cs="Arial"/>
          <w:color w:val="000000" w:themeColor="text1"/>
        </w:rPr>
        <w:t>’</w:t>
      </w:r>
    </w:p>
    <w:p w14:paraId="710AE941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• 73% of our students ‘agreed’ that the NWCDTP demonstrates ‘</w:t>
      </w:r>
      <w:r w:rsidRPr="005C7038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>good communication</w:t>
      </w:r>
      <w:r w:rsidRPr="005C7038">
        <w:rPr>
          <w:rFonts w:ascii="Arial" w:hAnsi="Arial" w:cs="Arial"/>
          <w:color w:val="000000" w:themeColor="text1"/>
        </w:rPr>
        <w:t>’, sharing information in a clear and timely manner with researchers</w:t>
      </w:r>
    </w:p>
    <w:p w14:paraId="4AA35ED8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• 91% of our students ‘agreed’ that the NWCDTP is ‘</w:t>
      </w:r>
      <w:r w:rsidRPr="005C7038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>inclusive and transparent</w:t>
      </w:r>
      <w:r w:rsidRPr="005C7038">
        <w:rPr>
          <w:rFonts w:ascii="Arial" w:hAnsi="Arial" w:cs="Arial"/>
          <w:color w:val="000000" w:themeColor="text1"/>
        </w:rPr>
        <w:t>’ in its practices</w:t>
      </w:r>
    </w:p>
    <w:p w14:paraId="787A6473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• 73% of our students ‘agreed’ that the NWCDTP shows a ‘</w:t>
      </w:r>
      <w:r w:rsidRPr="005C7038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>commitment to diverse recruitment</w:t>
      </w:r>
      <w:r w:rsidRPr="005C7038">
        <w:rPr>
          <w:rFonts w:ascii="Arial" w:hAnsi="Arial" w:cs="Arial"/>
          <w:color w:val="000000" w:themeColor="text1"/>
        </w:rPr>
        <w:t>’ through our targeted studentships for students from underrepresented backgrounds</w:t>
      </w:r>
    </w:p>
    <w:p w14:paraId="0A6C83C5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• 82% of our students agreed that the NWCDTP demonstrates ‘</w:t>
      </w:r>
      <w:r w:rsidRPr="005C7038">
        <w:rPr>
          <w:rStyle w:val="Strong"/>
          <w:rFonts w:ascii="Arial" w:hAnsi="Arial" w:cs="Arial"/>
          <w:color w:val="000000" w:themeColor="text1"/>
          <w:bdr w:val="none" w:sz="0" w:space="0" w:color="auto" w:frame="1"/>
        </w:rPr>
        <w:t>ethical awareness</w:t>
      </w:r>
      <w:r w:rsidRPr="005C7038">
        <w:rPr>
          <w:rFonts w:ascii="Arial" w:hAnsi="Arial" w:cs="Arial"/>
          <w:color w:val="000000" w:themeColor="text1"/>
        </w:rPr>
        <w:t>’ as an integral part of PhD study, as evidenced through our </w:t>
      </w:r>
      <w:hyperlink r:id="rId8" w:history="1">
        <w:r w:rsidRPr="005C7038">
          <w:rPr>
            <w:rStyle w:val="Hyperlink"/>
            <w:rFonts w:ascii="Arial" w:hAnsi="Arial" w:cs="Arial"/>
            <w:color w:val="000000" w:themeColor="text1"/>
            <w:bdr w:val="none" w:sz="0" w:space="0" w:color="auto" w:frame="1"/>
          </w:rPr>
          <w:t>Sustainability Toolkit</w:t>
        </w:r>
      </w:hyperlink>
    </w:p>
    <w:p w14:paraId="042A8ACE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0007D6F1" w14:textId="77777777" w:rsid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Here is what our students say about our ‘foundational aspirations’:</w:t>
      </w:r>
    </w:p>
    <w:p w14:paraId="4B7E579F" w14:textId="77777777" w:rsidR="005C7038" w:rsidRPr="005C7038" w:rsidRDefault="005C7038" w:rsidP="005C70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</w:p>
    <w:p w14:paraId="47CD7BC5" w14:textId="77777777" w:rsidR="005C7038" w:rsidRPr="005C7038" w:rsidRDefault="005C7038" w:rsidP="005C7038">
      <w:pPr>
        <w:numPr>
          <w:ilvl w:val="0"/>
          <w:numId w:val="9"/>
        </w:numPr>
        <w:shd w:val="clear" w:color="auto" w:fill="FFFFFF"/>
        <w:spacing w:line="390" w:lineRule="atLeast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‘I feel the NWCDTP is truly inclusive of different research modes and types of study and that it treats recruitment fairly and ethically. I also think it is aware of the complexity of PGR [study] and does a good job at communicating this’</w:t>
      </w:r>
    </w:p>
    <w:p w14:paraId="31121274" w14:textId="77777777" w:rsidR="005C7038" w:rsidRPr="005C7038" w:rsidRDefault="005C7038" w:rsidP="005C7038">
      <w:pPr>
        <w:numPr>
          <w:ilvl w:val="0"/>
          <w:numId w:val="9"/>
        </w:numPr>
        <w:shd w:val="clear" w:color="auto" w:fill="FFFFFF"/>
        <w:spacing w:line="390" w:lineRule="atLeast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‘The NWCDTP demonstrates a desire to distribute studentships transparently and fairly’</w:t>
      </w:r>
    </w:p>
    <w:p w14:paraId="1D5AC41C" w14:textId="77777777" w:rsidR="005C7038" w:rsidRPr="005C7038" w:rsidRDefault="005C7038" w:rsidP="005C7038">
      <w:pPr>
        <w:numPr>
          <w:ilvl w:val="0"/>
          <w:numId w:val="9"/>
        </w:numPr>
        <w:shd w:val="clear" w:color="auto" w:fill="FFFFFF"/>
        <w:spacing w:line="390" w:lineRule="atLeast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‘I have been very impressed with the commitment I have seen from the DTP Director and staff to upholding what I have thought of as the “values” of the DTP’</w:t>
      </w:r>
    </w:p>
    <w:p w14:paraId="3E222317" w14:textId="77777777" w:rsidR="005C7038" w:rsidRPr="005C7038" w:rsidRDefault="005C7038" w:rsidP="005C7038">
      <w:pPr>
        <w:numPr>
          <w:ilvl w:val="0"/>
          <w:numId w:val="9"/>
        </w:numPr>
        <w:shd w:val="clear" w:color="auto" w:fill="FFFFFF"/>
        <w:spacing w:line="390" w:lineRule="atLeast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‘My experience of the DTP over the very many years I have been involved is that discussions have been open, and the decisions made transparent. There has been a real move in recent years to promote EDI and all the other aspirations, and I applaud this’</w:t>
      </w:r>
    </w:p>
    <w:p w14:paraId="3EA8F6AF" w14:textId="77777777" w:rsidR="005C7038" w:rsidRPr="005C7038" w:rsidRDefault="005C7038" w:rsidP="005C7038">
      <w:pPr>
        <w:numPr>
          <w:ilvl w:val="0"/>
          <w:numId w:val="9"/>
        </w:numPr>
        <w:shd w:val="clear" w:color="auto" w:fill="FFFFFF"/>
        <w:spacing w:line="390" w:lineRule="atLeast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‘The NWCDTP is committed to the well-being of its PGR students’</w:t>
      </w:r>
    </w:p>
    <w:p w14:paraId="730C5C6E" w14:textId="77777777" w:rsidR="005C7038" w:rsidRPr="005C7038" w:rsidRDefault="005C7038" w:rsidP="005C7038">
      <w:pPr>
        <w:numPr>
          <w:ilvl w:val="0"/>
          <w:numId w:val="9"/>
        </w:numPr>
        <w:shd w:val="clear" w:color="auto" w:fill="FFFFFF"/>
        <w:spacing w:line="390" w:lineRule="atLeast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lastRenderedPageBreak/>
        <w:t>‘The induction and the EDI workshop are the only sessions I have been to so far, but I feel that these were based on past listening – lots of emphasis on socialising, organising research, and being creative and calm’</w:t>
      </w:r>
    </w:p>
    <w:p w14:paraId="3C42E564" w14:textId="77777777" w:rsidR="005C7038" w:rsidRPr="005C7038" w:rsidRDefault="005C7038" w:rsidP="005C7038">
      <w:pPr>
        <w:numPr>
          <w:ilvl w:val="0"/>
          <w:numId w:val="9"/>
        </w:numPr>
        <w:shd w:val="clear" w:color="auto" w:fill="FFFFFF"/>
        <w:spacing w:line="390" w:lineRule="atLeast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‘I think the NWCDTP’s focus on EDI issues shows their awareness and appreciation of different needs and issues’</w:t>
      </w:r>
    </w:p>
    <w:p w14:paraId="6D6709B6" w14:textId="77777777" w:rsidR="005C7038" w:rsidRPr="005C7038" w:rsidRDefault="005C7038" w:rsidP="005C7038">
      <w:pPr>
        <w:numPr>
          <w:ilvl w:val="0"/>
          <w:numId w:val="9"/>
        </w:numPr>
        <w:shd w:val="clear" w:color="auto" w:fill="FFFFFF"/>
        <w:spacing w:line="390" w:lineRule="atLeast"/>
        <w:textAlignment w:val="baseline"/>
        <w:rPr>
          <w:rFonts w:ascii="Arial" w:hAnsi="Arial" w:cs="Arial"/>
          <w:color w:val="000000" w:themeColor="text1"/>
        </w:rPr>
      </w:pPr>
      <w:r w:rsidRPr="005C7038">
        <w:rPr>
          <w:rFonts w:ascii="Arial" w:hAnsi="Arial" w:cs="Arial"/>
          <w:color w:val="000000" w:themeColor="text1"/>
        </w:rPr>
        <w:t>‘I think the foundational aspirations are evidenced by the documentation, the conduct, and the procedures of the awarding process, and the ring-fenced studentships have been very good’  </w:t>
      </w:r>
    </w:p>
    <w:p w14:paraId="701D49C9" w14:textId="77777777" w:rsidR="00926443" w:rsidRPr="00775579" w:rsidRDefault="00926443">
      <w:pPr>
        <w:rPr>
          <w:rFonts w:ascii="Arial" w:hAnsi="Arial" w:cs="Arial"/>
        </w:rPr>
      </w:pPr>
    </w:p>
    <w:p w14:paraId="06EF7A09" w14:textId="6BF311C7" w:rsidR="00E41ED2" w:rsidRPr="00BD3E63" w:rsidRDefault="003F56A1" w:rsidP="00BD3E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Main </w:t>
      </w:r>
      <w:r w:rsidR="00BA2B6C" w:rsidRPr="00BD3E63">
        <w:rPr>
          <w:rFonts w:ascii="Arial" w:hAnsi="Arial" w:cs="Arial"/>
          <w:b/>
          <w:bCs/>
        </w:rPr>
        <w:t>Actions</w:t>
      </w:r>
      <w:r w:rsidR="006E7AA3" w:rsidRPr="00BD3E63">
        <w:rPr>
          <w:rFonts w:ascii="Arial" w:hAnsi="Arial" w:cs="Arial"/>
          <w:b/>
          <w:bCs/>
        </w:rPr>
        <w:t xml:space="preserve"> from </w:t>
      </w:r>
      <w:r w:rsidR="00541473" w:rsidRPr="00BD3E63">
        <w:rPr>
          <w:rFonts w:ascii="Arial" w:hAnsi="Arial" w:cs="Arial"/>
          <w:b/>
          <w:bCs/>
        </w:rPr>
        <w:t>P</w:t>
      </w:r>
      <w:r w:rsidR="006E7AA3" w:rsidRPr="00BD3E63">
        <w:rPr>
          <w:rFonts w:ascii="Arial" w:hAnsi="Arial" w:cs="Arial"/>
          <w:b/>
          <w:bCs/>
        </w:rPr>
        <w:t>revious EDI</w:t>
      </w:r>
      <w:r w:rsidR="00E41ED2">
        <w:rPr>
          <w:rFonts w:ascii="Arial" w:hAnsi="Arial" w:cs="Arial"/>
          <w:b/>
          <w:bCs/>
        </w:rPr>
        <w:t xml:space="preserve"> Committees</w:t>
      </w:r>
    </w:p>
    <w:p w14:paraId="64DFB889" w14:textId="77777777" w:rsidR="00F16BEF" w:rsidRDefault="00F16BEF" w:rsidP="00F16BEF">
      <w:pPr>
        <w:rPr>
          <w:rFonts w:ascii="Arial" w:hAnsi="Arial" w:cs="Arial"/>
          <w:b/>
          <w:bCs/>
        </w:rPr>
      </w:pPr>
    </w:p>
    <w:p w14:paraId="75444523" w14:textId="46FA0CBD" w:rsidR="00624588" w:rsidRPr="005C7038" w:rsidRDefault="00624588" w:rsidP="00A734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the EDI Action Plan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5DC5054F" w14:textId="77777777" w:rsidR="005C7038" w:rsidRPr="00B87875" w:rsidRDefault="005C7038" w:rsidP="005C7038">
      <w:pPr>
        <w:pStyle w:val="ListParagraph"/>
        <w:rPr>
          <w:rFonts w:ascii="Arial" w:hAnsi="Arial" w:cs="Arial"/>
        </w:rPr>
      </w:pPr>
    </w:p>
    <w:p w14:paraId="4E643DAA" w14:textId="496E3589" w:rsidR="00B87875" w:rsidRDefault="00B87875" w:rsidP="00A734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87875">
        <w:rPr>
          <w:rFonts w:ascii="Arial" w:hAnsi="Arial" w:cs="Arial"/>
        </w:rPr>
        <w:t>EDI webpage created on NWCDTP</w:t>
      </w:r>
      <w:r>
        <w:rPr>
          <w:rFonts w:ascii="Arial" w:hAnsi="Arial" w:cs="Arial"/>
          <w:b/>
          <w:bCs/>
        </w:rPr>
        <w:t xml:space="preserve"> </w:t>
      </w:r>
      <w:r w:rsidRPr="00B87875">
        <w:rPr>
          <w:rFonts w:ascii="Arial" w:hAnsi="Arial" w:cs="Arial"/>
        </w:rPr>
        <w:t>website</w:t>
      </w:r>
      <w:r>
        <w:rPr>
          <w:rFonts w:ascii="Arial" w:hAnsi="Arial" w:cs="Arial"/>
          <w:b/>
          <w:bCs/>
        </w:rPr>
        <w:t xml:space="preserve">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33F58C45" w14:textId="77777777" w:rsidR="00624588" w:rsidRDefault="00624588" w:rsidP="00624588">
      <w:pPr>
        <w:pStyle w:val="ListParagraph"/>
        <w:rPr>
          <w:rFonts w:ascii="Arial" w:hAnsi="Arial" w:cs="Arial"/>
        </w:rPr>
      </w:pPr>
    </w:p>
    <w:p w14:paraId="7970F648" w14:textId="571D4F9E" w:rsidR="00F16BEF" w:rsidRPr="00624588" w:rsidRDefault="00A73463" w:rsidP="00A734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Development and recruitment of EDI Advocate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6A1B615F" w14:textId="61C10DCB" w:rsidR="00624588" w:rsidRPr="00624588" w:rsidRDefault="00624588" w:rsidP="00624588">
      <w:pPr>
        <w:rPr>
          <w:rFonts w:ascii="Arial" w:hAnsi="Arial" w:cs="Arial"/>
        </w:rPr>
      </w:pPr>
    </w:p>
    <w:p w14:paraId="26482F24" w14:textId="366EC9F0" w:rsidR="00A73463" w:rsidRPr="00BA2B6C" w:rsidRDefault="00A73463" w:rsidP="00A734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Develop partnership</w:t>
      </w:r>
      <w:r w:rsidR="00624588">
        <w:rPr>
          <w:rFonts w:ascii="Arial" w:hAnsi="Arial" w:cs="Arial"/>
        </w:rPr>
        <w:t xml:space="preserve"> and sign MOU</w:t>
      </w:r>
      <w:r>
        <w:rPr>
          <w:rFonts w:ascii="Arial" w:hAnsi="Arial" w:cs="Arial"/>
        </w:rPr>
        <w:t xml:space="preserve"> with Stuart Hall Foundation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3514EA33" w14:textId="77777777" w:rsidR="00BA2B6C" w:rsidRPr="00BA2B6C" w:rsidRDefault="00BA2B6C" w:rsidP="00BA2B6C">
      <w:pPr>
        <w:pStyle w:val="ListParagraph"/>
        <w:rPr>
          <w:rFonts w:ascii="Arial" w:hAnsi="Arial" w:cs="Arial"/>
        </w:rPr>
      </w:pPr>
    </w:p>
    <w:p w14:paraId="612DCCC1" w14:textId="26088A1D" w:rsidR="00BA2B6C" w:rsidRPr="006377D5" w:rsidRDefault="00BA2B6C" w:rsidP="00A734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commission with the </w:t>
      </w:r>
      <w:r w:rsidRPr="00A315EA">
        <w:rPr>
          <w:rFonts w:ascii="Arial" w:hAnsi="Arial" w:cs="Arial"/>
          <w:color w:val="000000" w:themeColor="text1"/>
          <w:shd w:val="clear" w:color="auto" w:fill="FFFFFF"/>
        </w:rPr>
        <w:t>Ahmed Iqbal Ullah RACE Centre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1D06E22D" w14:textId="77777777" w:rsidR="006377D5" w:rsidRDefault="006377D5" w:rsidP="006377D5">
      <w:pPr>
        <w:rPr>
          <w:rFonts w:ascii="Arial" w:hAnsi="Arial" w:cs="Arial"/>
        </w:rPr>
      </w:pPr>
    </w:p>
    <w:p w14:paraId="44AFF2B9" w14:textId="719FA05E" w:rsidR="006377D5" w:rsidRPr="00973A7A" w:rsidRDefault="006377D5" w:rsidP="006377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Develop Sustainability Toolkit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44F93F14" w14:textId="77777777" w:rsidR="00973A7A" w:rsidRPr="00973A7A" w:rsidRDefault="00973A7A" w:rsidP="00973A7A">
      <w:pPr>
        <w:pStyle w:val="ListParagraph"/>
        <w:rPr>
          <w:rFonts w:ascii="Arial" w:hAnsi="Arial" w:cs="Arial"/>
        </w:rPr>
      </w:pPr>
    </w:p>
    <w:p w14:paraId="73ACBBDC" w14:textId="641EC713" w:rsidR="00E41ED2" w:rsidRPr="00E41ED2" w:rsidRDefault="00973A7A" w:rsidP="00E41ED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with NWCDTP researchers to </w:t>
      </w:r>
      <w:r w:rsidR="004F5AFC">
        <w:rPr>
          <w:rFonts w:ascii="Arial" w:hAnsi="Arial" w:cs="Arial"/>
        </w:rPr>
        <w:t xml:space="preserve">co-create and </w:t>
      </w:r>
      <w:r>
        <w:rPr>
          <w:rFonts w:ascii="Arial" w:hAnsi="Arial" w:cs="Arial"/>
        </w:rPr>
        <w:t>update website materials</w:t>
      </w:r>
      <w:r w:rsidR="005C7038">
        <w:rPr>
          <w:rFonts w:ascii="Arial" w:hAnsi="Arial" w:cs="Arial"/>
        </w:rPr>
        <w:t>, including survey responses to ‘foundational aspirations’</w:t>
      </w:r>
      <w:r>
        <w:rPr>
          <w:rFonts w:ascii="Arial" w:hAnsi="Arial" w:cs="Arial"/>
        </w:rPr>
        <w:t xml:space="preserve">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05D0CD8F" w14:textId="77777777" w:rsidR="00E41ED2" w:rsidRPr="00E41ED2" w:rsidRDefault="00E41ED2" w:rsidP="00E41ED2">
      <w:pPr>
        <w:pStyle w:val="ListParagraph"/>
        <w:rPr>
          <w:rFonts w:ascii="Arial" w:hAnsi="Arial" w:cs="Arial"/>
        </w:rPr>
      </w:pPr>
    </w:p>
    <w:p w14:paraId="27A1D0B7" w14:textId="08AFE6AD" w:rsidR="00E41ED2" w:rsidRPr="003F56A1" w:rsidRDefault="003F56A1" w:rsidP="00E41ED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Make plans for cross-DTP EDI activity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1B33CED4" w14:textId="77777777" w:rsidR="003F56A1" w:rsidRPr="003F56A1" w:rsidRDefault="003F56A1" w:rsidP="003F56A1">
      <w:pPr>
        <w:pStyle w:val="ListParagraph"/>
        <w:rPr>
          <w:rFonts w:ascii="Arial" w:hAnsi="Arial" w:cs="Arial"/>
        </w:rPr>
      </w:pPr>
    </w:p>
    <w:p w14:paraId="5FC81E00" w14:textId="29B6C594" w:rsidR="003F56A1" w:rsidRPr="003F56A1" w:rsidRDefault="003F56A1" w:rsidP="003F56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Collaborations with </w:t>
      </w:r>
      <w:r w:rsidRPr="00A315EA">
        <w:rPr>
          <w:rFonts w:ascii="Arial" w:hAnsi="Arial" w:cs="Arial"/>
          <w:color w:val="000000" w:themeColor="text1"/>
          <w:shd w:val="clear" w:color="auto" w:fill="FFFFFF"/>
        </w:rPr>
        <w:t>Ahmed Iqbal Ullah RACE Centre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0848597B" w14:textId="77777777" w:rsidR="003F56A1" w:rsidRPr="003F56A1" w:rsidRDefault="003F56A1" w:rsidP="003F56A1">
      <w:pPr>
        <w:pStyle w:val="ListParagraph"/>
        <w:rPr>
          <w:rFonts w:ascii="Arial" w:hAnsi="Arial" w:cs="Arial"/>
        </w:rPr>
      </w:pPr>
    </w:p>
    <w:p w14:paraId="65FBCF30" w14:textId="22CE417D" w:rsidR="003F56A1" w:rsidRPr="003F56A1" w:rsidRDefault="003F56A1" w:rsidP="00E41ED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Appoint Widening Participation and Application Support Fellows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26AC2090" w14:textId="77777777" w:rsidR="003F56A1" w:rsidRPr="003F56A1" w:rsidRDefault="003F56A1" w:rsidP="003F56A1">
      <w:pPr>
        <w:pStyle w:val="ListParagraph"/>
        <w:rPr>
          <w:rFonts w:ascii="Arial" w:hAnsi="Arial" w:cs="Arial"/>
        </w:rPr>
      </w:pPr>
    </w:p>
    <w:p w14:paraId="3DD81BB7" w14:textId="6E484141" w:rsidR="003F56A1" w:rsidRPr="003F56A1" w:rsidRDefault="003F56A1" w:rsidP="00E41ED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Establish and run PGR Support Networks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370C163B" w14:textId="77777777" w:rsidR="003F56A1" w:rsidRDefault="003F56A1" w:rsidP="003F56A1">
      <w:pPr>
        <w:rPr>
          <w:rFonts w:ascii="Arial" w:hAnsi="Arial" w:cs="Arial"/>
        </w:rPr>
      </w:pPr>
    </w:p>
    <w:p w14:paraId="77C99204" w14:textId="5A8DFE2D" w:rsidR="003F56A1" w:rsidRPr="003F56A1" w:rsidRDefault="003F56A1" w:rsidP="003F56A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Recruit a diverse Student Rep body to ensure representation across the 7 institutions </w:t>
      </w:r>
      <w:r w:rsidRPr="00A73463">
        <w:rPr>
          <w:rFonts w:ascii="Arial" w:hAnsi="Arial" w:cs="Arial"/>
          <w:b/>
          <w:bCs/>
        </w:rPr>
        <w:t xml:space="preserve">– </w:t>
      </w:r>
      <w:r w:rsidRPr="00934997">
        <w:rPr>
          <w:rFonts w:ascii="Arial" w:hAnsi="Arial" w:cs="Arial"/>
          <w:b/>
          <w:bCs/>
          <w:highlight w:val="green"/>
        </w:rPr>
        <w:t>DONE</w:t>
      </w:r>
    </w:p>
    <w:p w14:paraId="54D75031" w14:textId="77777777" w:rsidR="00DB7307" w:rsidRPr="003F56A1" w:rsidRDefault="00DB7307" w:rsidP="003F56A1">
      <w:pPr>
        <w:rPr>
          <w:rFonts w:ascii="Arial" w:hAnsi="Arial" w:cs="Arial"/>
        </w:rPr>
      </w:pPr>
    </w:p>
    <w:p w14:paraId="6D6893D3" w14:textId="77777777" w:rsidR="00545955" w:rsidRDefault="00545955">
      <w:pPr>
        <w:rPr>
          <w:rFonts w:ascii="Arial" w:hAnsi="Arial" w:cs="Arial"/>
          <w:b/>
          <w:bCs/>
        </w:rPr>
      </w:pPr>
    </w:p>
    <w:p w14:paraId="0C863E03" w14:textId="3DCFF14B" w:rsidR="00934997" w:rsidRDefault="006245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Staff </w:t>
      </w:r>
      <w:r w:rsidR="00934997">
        <w:rPr>
          <w:rFonts w:ascii="Arial" w:hAnsi="Arial" w:cs="Arial"/>
          <w:b/>
          <w:bCs/>
        </w:rPr>
        <w:t>Key:</w:t>
      </w:r>
    </w:p>
    <w:p w14:paraId="4A7CFACD" w14:textId="77777777" w:rsidR="00934997" w:rsidRPr="00934997" w:rsidRDefault="00934997">
      <w:pPr>
        <w:rPr>
          <w:rFonts w:ascii="Arial" w:hAnsi="Arial" w:cs="Arial"/>
          <w:b/>
          <w:bCs/>
        </w:rPr>
      </w:pPr>
    </w:p>
    <w:p w14:paraId="370F5D86" w14:textId="047165A8" w:rsidR="00DB7307" w:rsidRDefault="00DB7307">
      <w:pPr>
        <w:rPr>
          <w:rFonts w:ascii="Arial" w:hAnsi="Arial" w:cs="Arial"/>
        </w:rPr>
      </w:pPr>
      <w:r>
        <w:rPr>
          <w:rFonts w:ascii="Arial" w:hAnsi="Arial" w:cs="Arial"/>
        </w:rPr>
        <w:t>HH = Hannah Helm</w:t>
      </w:r>
    </w:p>
    <w:p w14:paraId="283D2892" w14:textId="3E025257" w:rsidR="00DB7307" w:rsidRDefault="00DB73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JdG</w:t>
      </w:r>
      <w:proofErr w:type="spellEnd"/>
      <w:r>
        <w:rPr>
          <w:rFonts w:ascii="Arial" w:hAnsi="Arial" w:cs="Arial"/>
        </w:rPr>
        <w:t xml:space="preserve"> = Jerome de Groot</w:t>
      </w:r>
    </w:p>
    <w:p w14:paraId="3A0B7802" w14:textId="19888AFA" w:rsidR="008B2517" w:rsidRDefault="008B2517">
      <w:pPr>
        <w:rPr>
          <w:rFonts w:ascii="Arial" w:hAnsi="Arial" w:cs="Arial"/>
        </w:rPr>
      </w:pPr>
      <w:r>
        <w:rPr>
          <w:rFonts w:ascii="Arial" w:hAnsi="Arial" w:cs="Arial"/>
        </w:rPr>
        <w:t>CA = Carole Arrowsmith</w:t>
      </w:r>
    </w:p>
    <w:p w14:paraId="0D5F9AEC" w14:textId="2FB3B94C" w:rsidR="008B2517" w:rsidRDefault="008B2517">
      <w:pPr>
        <w:rPr>
          <w:rFonts w:ascii="Arial" w:hAnsi="Arial" w:cs="Arial"/>
        </w:rPr>
      </w:pPr>
      <w:r>
        <w:rPr>
          <w:rFonts w:ascii="Arial" w:hAnsi="Arial" w:cs="Arial"/>
        </w:rPr>
        <w:t>BT = Beth Taylor</w:t>
      </w:r>
    </w:p>
    <w:p w14:paraId="5CBF60AD" w14:textId="7B10707B" w:rsidR="00DB7307" w:rsidRDefault="00DB73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 = Francesca </w:t>
      </w:r>
      <w:proofErr w:type="spellStart"/>
      <w:r>
        <w:rPr>
          <w:rFonts w:ascii="Arial" w:hAnsi="Arial" w:cs="Arial"/>
        </w:rPr>
        <w:t>Roncoli</w:t>
      </w:r>
      <w:proofErr w:type="spellEnd"/>
    </w:p>
    <w:p w14:paraId="16AE2F64" w14:textId="419A13C5" w:rsidR="00FF5969" w:rsidRDefault="00FF5969">
      <w:pPr>
        <w:rPr>
          <w:rFonts w:ascii="Arial" w:hAnsi="Arial" w:cs="Arial"/>
        </w:rPr>
      </w:pPr>
      <w:r>
        <w:rPr>
          <w:rFonts w:ascii="Arial" w:hAnsi="Arial" w:cs="Arial"/>
        </w:rPr>
        <w:t>AJ = Adrian Jarvis</w:t>
      </w:r>
    </w:p>
    <w:p w14:paraId="2AA44F56" w14:textId="77777777" w:rsidR="00245931" w:rsidRDefault="00245931">
      <w:pPr>
        <w:rPr>
          <w:rFonts w:ascii="Arial" w:hAnsi="Arial" w:cs="Arial"/>
        </w:rPr>
      </w:pPr>
    </w:p>
    <w:p w14:paraId="0A5E4918" w14:textId="77777777" w:rsidR="00545955" w:rsidRDefault="00545955" w:rsidP="00E7166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336F133" w14:textId="77777777" w:rsidR="00545955" w:rsidRDefault="00545955" w:rsidP="0054147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B1ADBA" w14:textId="77777777" w:rsidR="005C7038" w:rsidRDefault="005C703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7D430486" w14:textId="6A699CCF" w:rsidR="00245931" w:rsidRPr="00B94CB3" w:rsidRDefault="00245931" w:rsidP="0054147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94CB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EDI Action Plan: 2023-2025</w:t>
      </w:r>
    </w:p>
    <w:p w14:paraId="007A36FF" w14:textId="77777777" w:rsidR="00926443" w:rsidRPr="00B94CB3" w:rsidRDefault="00926443">
      <w:pPr>
        <w:rPr>
          <w:rFonts w:ascii="Arial" w:hAnsi="Arial" w:cs="Arial"/>
          <w:b/>
          <w:bCs/>
          <w:sz w:val="28"/>
          <w:szCs w:val="28"/>
        </w:rPr>
      </w:pPr>
    </w:p>
    <w:p w14:paraId="6B9C8527" w14:textId="661298F3" w:rsidR="00926443" w:rsidRPr="00B94CB3" w:rsidRDefault="00836568">
      <w:pPr>
        <w:rPr>
          <w:rFonts w:ascii="Arial" w:hAnsi="Arial" w:cs="Arial"/>
          <w:b/>
          <w:bCs/>
          <w:sz w:val="28"/>
          <w:szCs w:val="28"/>
        </w:rPr>
      </w:pPr>
      <w:r w:rsidRPr="00B94CB3">
        <w:rPr>
          <w:rFonts w:ascii="Arial" w:hAnsi="Arial" w:cs="Arial"/>
          <w:b/>
          <w:bCs/>
          <w:sz w:val="28"/>
          <w:szCs w:val="28"/>
        </w:rPr>
        <w:t>Short</w:t>
      </w:r>
      <w:r w:rsidR="001902BC" w:rsidRPr="00B94CB3">
        <w:rPr>
          <w:rFonts w:ascii="Arial" w:hAnsi="Arial" w:cs="Arial"/>
          <w:b/>
          <w:bCs/>
          <w:sz w:val="28"/>
          <w:szCs w:val="28"/>
        </w:rPr>
        <w:t>-</w:t>
      </w:r>
      <w:r w:rsidRPr="00B94CB3">
        <w:rPr>
          <w:rFonts w:ascii="Arial" w:hAnsi="Arial" w:cs="Arial"/>
          <w:b/>
          <w:bCs/>
          <w:sz w:val="28"/>
          <w:szCs w:val="28"/>
        </w:rPr>
        <w:t xml:space="preserve">Term </w:t>
      </w:r>
      <w:r w:rsidR="001902BC" w:rsidRPr="00B94CB3">
        <w:rPr>
          <w:rFonts w:ascii="Arial" w:hAnsi="Arial" w:cs="Arial"/>
          <w:b/>
          <w:bCs/>
          <w:sz w:val="28"/>
          <w:szCs w:val="28"/>
        </w:rPr>
        <w:t xml:space="preserve">Goals </w:t>
      </w:r>
      <w:r w:rsidRPr="00B94CB3">
        <w:rPr>
          <w:rFonts w:ascii="Arial" w:hAnsi="Arial" w:cs="Arial"/>
          <w:b/>
          <w:bCs/>
          <w:sz w:val="28"/>
          <w:szCs w:val="28"/>
        </w:rPr>
        <w:t xml:space="preserve">(October 2023 – </w:t>
      </w:r>
      <w:r w:rsidR="0084076D">
        <w:rPr>
          <w:rFonts w:ascii="Arial" w:hAnsi="Arial" w:cs="Arial"/>
          <w:b/>
          <w:bCs/>
          <w:sz w:val="28"/>
          <w:szCs w:val="28"/>
        </w:rPr>
        <w:t>March</w:t>
      </w:r>
      <w:r w:rsidRPr="00B94CB3">
        <w:rPr>
          <w:rFonts w:ascii="Arial" w:hAnsi="Arial" w:cs="Arial"/>
          <w:b/>
          <w:bCs/>
          <w:sz w:val="28"/>
          <w:szCs w:val="28"/>
        </w:rPr>
        <w:t xml:space="preserve"> 2024)</w:t>
      </w:r>
    </w:p>
    <w:p w14:paraId="5B15A6C8" w14:textId="77777777" w:rsidR="00836568" w:rsidRPr="00775579" w:rsidRDefault="00836568">
      <w:pPr>
        <w:rPr>
          <w:rFonts w:ascii="Arial" w:hAnsi="Arial" w:cs="Arial"/>
        </w:rPr>
      </w:pPr>
    </w:p>
    <w:tbl>
      <w:tblPr>
        <w:tblStyle w:val="a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8"/>
        <w:gridCol w:w="2123"/>
        <w:gridCol w:w="2281"/>
        <w:gridCol w:w="6095"/>
      </w:tblGrid>
      <w:tr w:rsidR="00B94CB3" w:rsidRPr="00B94CB3" w14:paraId="4EB551EF" w14:textId="77777777" w:rsidTr="00C8187A">
        <w:tc>
          <w:tcPr>
            <w:tcW w:w="3388" w:type="dxa"/>
            <w:shd w:val="clear" w:color="auto" w:fill="D0CECE"/>
          </w:tcPr>
          <w:p w14:paraId="6EAD0750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 xml:space="preserve">Action </w:t>
            </w:r>
          </w:p>
        </w:tc>
        <w:tc>
          <w:tcPr>
            <w:tcW w:w="2123" w:type="dxa"/>
            <w:shd w:val="clear" w:color="auto" w:fill="D0CECE"/>
          </w:tcPr>
          <w:p w14:paraId="7EFE8976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 xml:space="preserve">Category </w:t>
            </w:r>
          </w:p>
        </w:tc>
        <w:tc>
          <w:tcPr>
            <w:tcW w:w="2281" w:type="dxa"/>
            <w:shd w:val="clear" w:color="auto" w:fill="D0CECE"/>
          </w:tcPr>
          <w:p w14:paraId="05EC6862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 xml:space="preserve">Responsibility </w:t>
            </w:r>
          </w:p>
        </w:tc>
        <w:tc>
          <w:tcPr>
            <w:tcW w:w="6095" w:type="dxa"/>
            <w:shd w:val="clear" w:color="auto" w:fill="D0CECE"/>
          </w:tcPr>
          <w:p w14:paraId="596D3C76" w14:textId="044848A3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>Outcome/</w:t>
            </w:r>
            <w:r w:rsidR="00245931" w:rsidRPr="00B94CB3">
              <w:rPr>
                <w:rFonts w:ascii="Arial" w:hAnsi="Arial" w:cs="Arial"/>
                <w:b/>
                <w:bCs/>
                <w:color w:val="000000" w:themeColor="text1"/>
              </w:rPr>
              <w:t>Pu</w:t>
            </w: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>rpose/</w:t>
            </w:r>
            <w:r w:rsidR="00245931" w:rsidRPr="00B94CB3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>otes</w:t>
            </w:r>
          </w:p>
        </w:tc>
      </w:tr>
      <w:tr w:rsidR="00B94CB3" w:rsidRPr="00B94CB3" w14:paraId="2259AAAF" w14:textId="77777777" w:rsidTr="00C8187A">
        <w:tc>
          <w:tcPr>
            <w:tcW w:w="3388" w:type="dxa"/>
          </w:tcPr>
          <w:p w14:paraId="621A67D1" w14:textId="4BA2809B" w:rsidR="00926443" w:rsidRPr="00B94CB3" w:rsidRDefault="00112899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Develop </w:t>
            </w:r>
            <w:r w:rsidR="00A315EA">
              <w:rPr>
                <w:rFonts w:ascii="Arial" w:hAnsi="Arial" w:cs="Arial"/>
                <w:color w:val="000000" w:themeColor="text1"/>
              </w:rPr>
              <w:t>partnership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with Stuart Hall Foundation </w:t>
            </w:r>
            <w:r w:rsidR="00C105EE" w:rsidRPr="00B94CB3">
              <w:rPr>
                <w:rFonts w:ascii="Arial" w:hAnsi="Arial" w:cs="Arial"/>
                <w:color w:val="000000" w:themeColor="text1"/>
              </w:rPr>
              <w:t>(SHF)</w:t>
            </w:r>
          </w:p>
        </w:tc>
        <w:tc>
          <w:tcPr>
            <w:tcW w:w="2123" w:type="dxa"/>
          </w:tcPr>
          <w:p w14:paraId="2A0DB350" w14:textId="77777777" w:rsidR="00926443" w:rsidRPr="00B94CB3" w:rsidRDefault="00112899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Governance</w:t>
            </w:r>
          </w:p>
        </w:tc>
        <w:tc>
          <w:tcPr>
            <w:tcW w:w="2281" w:type="dxa"/>
          </w:tcPr>
          <w:p w14:paraId="6AA4DD99" w14:textId="2B3F6C40" w:rsidR="00926443" w:rsidRPr="00B94CB3" w:rsidRDefault="00112899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 w:rsidRPr="00B94CB3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714B3C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51D6391B" w14:textId="7168C2D8" w:rsidR="00926443" w:rsidRPr="00B94CB3" w:rsidRDefault="00697E8B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</w:t>
            </w:r>
            <w:r w:rsidR="001B254D"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one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94CB3">
              <w:rPr>
                <w:rFonts w:ascii="Arial" w:hAnsi="Arial" w:cs="Arial"/>
                <w:color w:val="000000" w:themeColor="text1"/>
              </w:rPr>
              <w:t>SHF will support our work in EDI and</w:t>
            </w:r>
            <w:proofErr w:type="gramStart"/>
            <w:r w:rsidR="00BD3E63">
              <w:rPr>
                <w:rFonts w:ascii="Arial" w:hAnsi="Arial" w:cs="Arial"/>
                <w:color w:val="000000" w:themeColor="text1"/>
              </w:rPr>
              <w:t>,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in particular</w:t>
            </w:r>
            <w:r w:rsidR="00BD3E63">
              <w:rPr>
                <w:rFonts w:ascii="Arial" w:hAnsi="Arial" w:cs="Arial"/>
                <w:color w:val="000000" w:themeColor="text1"/>
              </w:rPr>
              <w:t>,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support</w:t>
            </w:r>
            <w:proofErr w:type="gramEnd"/>
            <w:r w:rsidRPr="00B94CB3">
              <w:rPr>
                <w:rFonts w:ascii="Arial" w:hAnsi="Arial" w:cs="Arial"/>
                <w:color w:val="000000" w:themeColor="text1"/>
              </w:rPr>
              <w:t xml:space="preserve"> students by including them in their networks</w:t>
            </w:r>
            <w:r w:rsidR="0085613C"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SHF </w:t>
            </w:r>
            <w:r w:rsidR="0085613C" w:rsidRPr="00B94CB3">
              <w:rPr>
                <w:rFonts w:ascii="Arial" w:hAnsi="Arial" w:cs="Arial"/>
                <w:color w:val="000000" w:themeColor="text1"/>
              </w:rPr>
              <w:t xml:space="preserve">is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a good partner to advise on </w:t>
            </w:r>
            <w:r w:rsidR="0085613C" w:rsidRPr="00B94CB3">
              <w:rPr>
                <w:rFonts w:ascii="Arial" w:hAnsi="Arial" w:cs="Arial"/>
                <w:color w:val="000000" w:themeColor="text1"/>
              </w:rPr>
              <w:t xml:space="preserve">our EDI </w:t>
            </w:r>
            <w:r w:rsidRPr="00B94CB3">
              <w:rPr>
                <w:rFonts w:ascii="Arial" w:hAnsi="Arial" w:cs="Arial"/>
                <w:color w:val="000000" w:themeColor="text1"/>
              </w:rPr>
              <w:t>process</w:t>
            </w:r>
            <w:r w:rsidR="0085613C" w:rsidRPr="00B94CB3">
              <w:rPr>
                <w:rFonts w:ascii="Arial" w:hAnsi="Arial" w:cs="Arial"/>
                <w:color w:val="000000" w:themeColor="text1"/>
              </w:rPr>
              <w:t>es</w:t>
            </w:r>
            <w:r>
              <w:rPr>
                <w:rFonts w:ascii="Arial" w:hAnsi="Arial" w:cs="Arial"/>
                <w:color w:val="000000" w:themeColor="text1"/>
              </w:rPr>
              <w:t xml:space="preserve"> going forward.</w:t>
            </w:r>
          </w:p>
        </w:tc>
      </w:tr>
      <w:tr w:rsidR="00C105EE" w:rsidRPr="00B94CB3" w14:paraId="71131EC6" w14:textId="77777777" w:rsidTr="00C8187A">
        <w:tc>
          <w:tcPr>
            <w:tcW w:w="3388" w:type="dxa"/>
          </w:tcPr>
          <w:p w14:paraId="20A0425E" w14:textId="7A473C47" w:rsidR="00C105EE" w:rsidRPr="00B94CB3" w:rsidRDefault="00C105EE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Develop partnership with </w:t>
            </w:r>
            <w:r w:rsidRPr="00A315EA">
              <w:rPr>
                <w:rFonts w:ascii="Arial" w:hAnsi="Arial" w:cs="Arial"/>
                <w:color w:val="000000" w:themeColor="text1"/>
                <w:shd w:val="clear" w:color="auto" w:fill="FFFFFF"/>
              </w:rPr>
              <w:t>Ahmed Iqbal Ullah RACE Centre (AIURC)</w:t>
            </w:r>
          </w:p>
        </w:tc>
        <w:tc>
          <w:tcPr>
            <w:tcW w:w="2123" w:type="dxa"/>
          </w:tcPr>
          <w:p w14:paraId="3F1ECFD6" w14:textId="683B99C4" w:rsidR="00C105EE" w:rsidRPr="00B94CB3" w:rsidRDefault="00A315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Governance</w:t>
            </w:r>
          </w:p>
        </w:tc>
        <w:tc>
          <w:tcPr>
            <w:tcW w:w="2281" w:type="dxa"/>
          </w:tcPr>
          <w:p w14:paraId="1C182DB8" w14:textId="77E6664B" w:rsidR="00C105EE" w:rsidRPr="00B94CB3" w:rsidRDefault="00C105E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 w:rsidRPr="00B94CB3">
              <w:rPr>
                <w:rFonts w:ascii="Arial" w:hAnsi="Arial" w:cs="Arial"/>
                <w:color w:val="000000" w:themeColor="text1"/>
              </w:rPr>
              <w:t>, HH</w:t>
            </w:r>
          </w:p>
        </w:tc>
        <w:tc>
          <w:tcPr>
            <w:tcW w:w="6095" w:type="dxa"/>
          </w:tcPr>
          <w:p w14:paraId="669EB1AD" w14:textId="1B2554D9" w:rsidR="00C105EE" w:rsidRPr="00B94CB3" w:rsidRDefault="001B254D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proofErr w:type="spellStart"/>
            <w:r w:rsidR="00C105EE" w:rsidRPr="00B94CB3"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 w:rsidR="00C105EE" w:rsidRPr="00B94CB3">
              <w:rPr>
                <w:rFonts w:ascii="Arial" w:hAnsi="Arial" w:cs="Arial"/>
                <w:color w:val="000000" w:themeColor="text1"/>
              </w:rPr>
              <w:t xml:space="preserve"> had initial meeting (November) and HH had a follow-up meeting (December). HH is working with AIURC to design and deliver </w:t>
            </w:r>
            <w:r w:rsidR="00A315EA">
              <w:rPr>
                <w:rFonts w:ascii="Arial" w:hAnsi="Arial" w:cs="Arial"/>
                <w:color w:val="000000" w:themeColor="text1"/>
              </w:rPr>
              <w:t>workshops</w:t>
            </w:r>
            <w:r w:rsidR="00BD3E63">
              <w:rPr>
                <w:rFonts w:ascii="Arial" w:hAnsi="Arial" w:cs="Arial"/>
                <w:color w:val="000000" w:themeColor="text1"/>
              </w:rPr>
              <w:t xml:space="preserve"> in </w:t>
            </w:r>
            <w:r w:rsidR="002E4374">
              <w:rPr>
                <w:rFonts w:ascii="Arial" w:hAnsi="Arial" w:cs="Arial"/>
                <w:color w:val="000000" w:themeColor="text1"/>
              </w:rPr>
              <w:t xml:space="preserve">February and March </w:t>
            </w:r>
            <w:r w:rsidR="00BD3E63">
              <w:rPr>
                <w:rFonts w:ascii="Arial" w:hAnsi="Arial" w:cs="Arial"/>
                <w:color w:val="000000" w:themeColor="text1"/>
              </w:rPr>
              <w:t>2024</w:t>
            </w:r>
            <w:r w:rsidR="009B5C91">
              <w:rPr>
                <w:rFonts w:ascii="Arial" w:hAnsi="Arial" w:cs="Arial"/>
                <w:color w:val="000000" w:themeColor="text1"/>
              </w:rPr>
              <w:t>. HH and AIURC will also</w:t>
            </w:r>
            <w:r w:rsidR="00C105EE"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315EA">
              <w:rPr>
                <w:rFonts w:ascii="Arial" w:hAnsi="Arial" w:cs="Arial"/>
                <w:color w:val="000000" w:themeColor="text1"/>
              </w:rPr>
              <w:t>co-create</w:t>
            </w:r>
            <w:r w:rsidR="00C105EE" w:rsidRPr="00B94CB3">
              <w:rPr>
                <w:rFonts w:ascii="Arial" w:hAnsi="Arial" w:cs="Arial"/>
                <w:color w:val="000000" w:themeColor="text1"/>
              </w:rPr>
              <w:t xml:space="preserve"> follow-up reflective work</w:t>
            </w:r>
            <w:r w:rsidR="009B5C91">
              <w:rPr>
                <w:rFonts w:ascii="Arial" w:hAnsi="Arial" w:cs="Arial"/>
                <w:color w:val="000000" w:themeColor="text1"/>
              </w:rPr>
              <w:t xml:space="preserve"> using workshop findings</w:t>
            </w:r>
            <w:r w:rsidR="00C105EE" w:rsidRPr="00B94CB3">
              <w:rPr>
                <w:rFonts w:ascii="Arial" w:hAnsi="Arial" w:cs="Arial"/>
                <w:color w:val="000000" w:themeColor="text1"/>
              </w:rPr>
              <w:t>, which will be shared with Academic Leads, DTP institutions, and other stakeholders</w:t>
            </w:r>
            <w:r w:rsidR="009B5C91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E6813" w:rsidRPr="00B94CB3" w14:paraId="3B989330" w14:textId="77777777" w:rsidTr="00C8187A">
        <w:tc>
          <w:tcPr>
            <w:tcW w:w="3388" w:type="dxa"/>
          </w:tcPr>
          <w:p w14:paraId="74CDA121" w14:textId="494F0383" w:rsidR="003E6813" w:rsidRPr="00B94CB3" w:rsidRDefault="005C7038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Hardship Fund</w:t>
            </w:r>
          </w:p>
        </w:tc>
        <w:tc>
          <w:tcPr>
            <w:tcW w:w="2123" w:type="dxa"/>
          </w:tcPr>
          <w:p w14:paraId="0FAB6AA0" w14:textId="27A19D74" w:rsidR="003E681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81" w:type="dxa"/>
          </w:tcPr>
          <w:p w14:paraId="3E26245D" w14:textId="7E222847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 w:rsidRPr="00B94CB3">
              <w:rPr>
                <w:rFonts w:ascii="Arial" w:hAnsi="Arial" w:cs="Arial"/>
                <w:color w:val="000000" w:themeColor="text1"/>
              </w:rPr>
              <w:t>, HH</w:t>
            </w:r>
          </w:p>
        </w:tc>
        <w:tc>
          <w:tcPr>
            <w:tcW w:w="6095" w:type="dxa"/>
          </w:tcPr>
          <w:p w14:paraId="584DCC04" w14:textId="5F6840EA" w:rsidR="003E6813" w:rsidRPr="00B94CB3" w:rsidRDefault="001B254D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="00697E8B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5C7038">
              <w:rPr>
                <w:rFonts w:ascii="Arial" w:hAnsi="Arial" w:cs="Arial"/>
                <w:color w:val="000000" w:themeColor="text1"/>
              </w:rPr>
              <w:t>x1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C7038">
              <w:rPr>
                <w:rFonts w:ascii="Arial" w:hAnsi="Arial" w:cs="Arial"/>
                <w:color w:val="000000" w:themeColor="text1"/>
              </w:rPr>
              <w:t xml:space="preserve">student 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>facing financial hardship ha</w:t>
            </w:r>
            <w:r w:rsidR="005C7038">
              <w:rPr>
                <w:rFonts w:ascii="Arial" w:hAnsi="Arial" w:cs="Arial"/>
                <w:color w:val="000000" w:themeColor="text1"/>
              </w:rPr>
              <w:t>s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 been </w:t>
            </w:r>
            <w:r w:rsidR="005C7038">
              <w:rPr>
                <w:rFonts w:ascii="Arial" w:hAnsi="Arial" w:cs="Arial"/>
                <w:color w:val="000000" w:themeColor="text1"/>
              </w:rPr>
              <w:t>awarded a £3000 bursary.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C7038">
              <w:rPr>
                <w:rFonts w:ascii="Arial" w:hAnsi="Arial" w:cs="Arial"/>
                <w:color w:val="000000" w:themeColor="text1"/>
              </w:rPr>
              <w:t>Hardship fund potentially developed and continued next academic year depending on budget.</w:t>
            </w:r>
          </w:p>
        </w:tc>
      </w:tr>
      <w:tr w:rsidR="003E6813" w:rsidRPr="00B94CB3" w14:paraId="0DBCFDFC" w14:textId="77777777" w:rsidTr="00C8187A">
        <w:tc>
          <w:tcPr>
            <w:tcW w:w="3388" w:type="dxa"/>
          </w:tcPr>
          <w:p w14:paraId="7A8C0145" w14:textId="307391EB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Induction (EDI)</w:t>
            </w:r>
          </w:p>
        </w:tc>
        <w:tc>
          <w:tcPr>
            <w:tcW w:w="2123" w:type="dxa"/>
          </w:tcPr>
          <w:p w14:paraId="6819AA4D" w14:textId="5C8767B6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81" w:type="dxa"/>
          </w:tcPr>
          <w:p w14:paraId="3BA73DF0" w14:textId="64AA38C3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1A000498" w14:textId="66B84A6C" w:rsidR="003E6813" w:rsidRPr="00B94CB3" w:rsidRDefault="001B254D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EDI segment incorporated into first-year induction. EDI segment will be expanded and developed </w:t>
            </w:r>
            <w:r w:rsidR="003E6813">
              <w:rPr>
                <w:rFonts w:ascii="Arial" w:hAnsi="Arial" w:cs="Arial"/>
                <w:color w:val="000000" w:themeColor="text1"/>
              </w:rPr>
              <w:t>in f</w:t>
            </w:r>
            <w:r w:rsidR="00BD3E63">
              <w:rPr>
                <w:rFonts w:ascii="Arial" w:hAnsi="Arial" w:cs="Arial"/>
                <w:color w:val="000000" w:themeColor="text1"/>
              </w:rPr>
              <w:t xml:space="preserve">uture and will be included in first, </w:t>
            </w:r>
            <w:proofErr w:type="gramStart"/>
            <w:r w:rsidR="00BD3E63">
              <w:rPr>
                <w:rFonts w:ascii="Arial" w:hAnsi="Arial" w:cs="Arial"/>
                <w:color w:val="000000" w:themeColor="text1"/>
              </w:rPr>
              <w:t>second, and third year</w:t>
            </w:r>
            <w:proofErr w:type="gramEnd"/>
            <w:r w:rsidR="00BD3E63">
              <w:rPr>
                <w:rFonts w:ascii="Arial" w:hAnsi="Arial" w:cs="Arial"/>
                <w:color w:val="000000" w:themeColor="text1"/>
              </w:rPr>
              <w:t xml:space="preserve"> inductions.</w:t>
            </w:r>
          </w:p>
        </w:tc>
      </w:tr>
      <w:tr w:rsidR="003E6813" w:rsidRPr="00B94CB3" w14:paraId="0C9D39F1" w14:textId="77777777" w:rsidTr="00C8187A">
        <w:tc>
          <w:tcPr>
            <w:tcW w:w="3388" w:type="dxa"/>
          </w:tcPr>
          <w:p w14:paraId="51C560A7" w14:textId="24A5F53C" w:rsidR="003E6813" w:rsidRPr="00B94CB3" w:rsidRDefault="00606D57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Application Materials</w:t>
            </w:r>
          </w:p>
        </w:tc>
        <w:tc>
          <w:tcPr>
            <w:tcW w:w="2123" w:type="dxa"/>
          </w:tcPr>
          <w:p w14:paraId="1C19D0B2" w14:textId="2371D67D" w:rsidR="003E681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Application</w:t>
            </w:r>
          </w:p>
        </w:tc>
        <w:tc>
          <w:tcPr>
            <w:tcW w:w="2281" w:type="dxa"/>
          </w:tcPr>
          <w:p w14:paraId="2567F0F7" w14:textId="613E40F7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1F940554" w14:textId="67FFF79A" w:rsidR="003E6813" w:rsidRPr="00B94CB3" w:rsidRDefault="001B254D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E6813">
              <w:rPr>
                <w:rFonts w:ascii="Arial" w:hAnsi="Arial" w:cs="Arial"/>
                <w:color w:val="000000" w:themeColor="text1"/>
              </w:rPr>
              <w:t>Accessibility of a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pplication form, application guidance, Equality and Diversity monitoring form, application support workshops, and ‘Funding Prospective Students’ webpage </w:t>
            </w:r>
            <w:r w:rsidR="003E6813">
              <w:rPr>
                <w:rFonts w:ascii="Arial" w:hAnsi="Arial" w:cs="Arial"/>
                <w:color w:val="000000" w:themeColor="text1"/>
              </w:rPr>
              <w:t>has been improve</w:t>
            </w:r>
            <w:r w:rsidR="00697E8B">
              <w:rPr>
                <w:rFonts w:ascii="Arial" w:hAnsi="Arial" w:cs="Arial"/>
                <w:color w:val="000000" w:themeColor="text1"/>
              </w:rPr>
              <w:t>d.</w:t>
            </w:r>
          </w:p>
        </w:tc>
      </w:tr>
      <w:tr w:rsidR="003E6813" w:rsidRPr="00B94CB3" w14:paraId="2CBBC509" w14:textId="77777777" w:rsidTr="00C8187A">
        <w:tc>
          <w:tcPr>
            <w:tcW w:w="3388" w:type="dxa"/>
          </w:tcPr>
          <w:p w14:paraId="5CD49D25" w14:textId="66726A60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Targeted Studentships</w:t>
            </w:r>
          </w:p>
        </w:tc>
        <w:tc>
          <w:tcPr>
            <w:tcW w:w="2123" w:type="dxa"/>
          </w:tcPr>
          <w:p w14:paraId="639D6F07" w14:textId="7D3A4214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Recruitment</w:t>
            </w:r>
          </w:p>
        </w:tc>
        <w:tc>
          <w:tcPr>
            <w:tcW w:w="2281" w:type="dxa"/>
          </w:tcPr>
          <w:p w14:paraId="29B95089" w14:textId="64CCF07E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 HH</w:t>
            </w:r>
          </w:p>
        </w:tc>
        <w:tc>
          <w:tcPr>
            <w:tcW w:w="6095" w:type="dxa"/>
          </w:tcPr>
          <w:p w14:paraId="45536E50" w14:textId="2F9B6B86" w:rsidR="003E6813" w:rsidRPr="00B94CB3" w:rsidRDefault="001B254D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E6813">
              <w:rPr>
                <w:rFonts w:ascii="Arial" w:hAnsi="Arial" w:cs="Arial"/>
                <w:color w:val="000000" w:themeColor="text1"/>
              </w:rPr>
              <w:t>Global Majority and Broken Pipeline studentships have been continued for 2024 intake</w:t>
            </w:r>
            <w:r w:rsidR="00697E8B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Female Philosopher studentship has not been continued.</w:t>
            </w:r>
          </w:p>
        </w:tc>
      </w:tr>
      <w:tr w:rsidR="003E6813" w:rsidRPr="00B94CB3" w14:paraId="44C23EB4" w14:textId="77777777" w:rsidTr="00C8187A">
        <w:tc>
          <w:tcPr>
            <w:tcW w:w="3388" w:type="dxa"/>
          </w:tcPr>
          <w:p w14:paraId="6F6D4525" w14:textId="4553FA93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lastRenderedPageBreak/>
              <w:t>EDI Training</w:t>
            </w:r>
          </w:p>
        </w:tc>
        <w:tc>
          <w:tcPr>
            <w:tcW w:w="2123" w:type="dxa"/>
          </w:tcPr>
          <w:p w14:paraId="4E02918E" w14:textId="4C2B5873" w:rsidR="003E681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281" w:type="dxa"/>
          </w:tcPr>
          <w:p w14:paraId="5396CAD4" w14:textId="35ECFF28" w:rsidR="003E681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5AF0037A" w14:textId="0E9FC390" w:rsidR="003E6813" w:rsidRDefault="001B254D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>‘Introduction to EDI Issues and the PhD Journey’</w:t>
            </w:r>
            <w:r w:rsidR="00816C42">
              <w:rPr>
                <w:rFonts w:ascii="Arial" w:hAnsi="Arial" w:cs="Arial"/>
                <w:color w:val="000000" w:themeColor="text1"/>
              </w:rPr>
              <w:t xml:space="preserve"> (November 2023)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. 20 </w:t>
            </w:r>
            <w:r w:rsidR="005A43FA">
              <w:rPr>
                <w:rFonts w:ascii="Arial" w:hAnsi="Arial" w:cs="Arial"/>
                <w:color w:val="000000" w:themeColor="text1"/>
              </w:rPr>
              <w:t>sign-ups.</w:t>
            </w:r>
          </w:p>
        </w:tc>
      </w:tr>
      <w:tr w:rsidR="005D2D2A" w:rsidRPr="00B94CB3" w14:paraId="20ABC2B9" w14:textId="77777777" w:rsidTr="00C8187A">
        <w:tc>
          <w:tcPr>
            <w:tcW w:w="3388" w:type="dxa"/>
          </w:tcPr>
          <w:p w14:paraId="34A69FB8" w14:textId="497B2572" w:rsidR="005D2D2A" w:rsidRDefault="005D2D2A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Training</w:t>
            </w:r>
            <w:r w:rsidR="0006553C">
              <w:rPr>
                <w:rFonts w:ascii="Arial" w:hAnsi="Arial" w:cs="Arial"/>
                <w:color w:val="000000" w:themeColor="text1"/>
              </w:rPr>
              <w:t>/Events</w:t>
            </w:r>
          </w:p>
        </w:tc>
        <w:tc>
          <w:tcPr>
            <w:tcW w:w="2123" w:type="dxa"/>
          </w:tcPr>
          <w:p w14:paraId="774A1E39" w14:textId="2CE21EBA" w:rsidR="005D2D2A" w:rsidRDefault="005D2D2A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</w:t>
            </w:r>
            <w:r w:rsidR="0006553C">
              <w:rPr>
                <w:rFonts w:ascii="Arial" w:hAnsi="Arial" w:cs="Arial"/>
                <w:color w:val="000000" w:themeColor="text1"/>
              </w:rPr>
              <w:t xml:space="preserve">/Events </w:t>
            </w:r>
          </w:p>
        </w:tc>
        <w:tc>
          <w:tcPr>
            <w:tcW w:w="2281" w:type="dxa"/>
          </w:tcPr>
          <w:p w14:paraId="71765C60" w14:textId="703E2F0D" w:rsidR="005D2D2A" w:rsidRDefault="005D2D2A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HH, BBSRC</w:t>
            </w:r>
          </w:p>
        </w:tc>
        <w:tc>
          <w:tcPr>
            <w:tcW w:w="6095" w:type="dxa"/>
          </w:tcPr>
          <w:p w14:paraId="64C2CFD3" w14:textId="08BAECB0" w:rsidR="005D2D2A" w:rsidRPr="001B254D" w:rsidRDefault="005D2D2A" w:rsidP="003E6813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>. BBSRC opened</w:t>
            </w:r>
            <w:r w:rsidR="00916CF5">
              <w:rPr>
                <w:rFonts w:ascii="Arial" w:hAnsi="Arial" w:cs="Arial"/>
                <w:color w:val="000000" w:themeColor="text1"/>
              </w:rPr>
              <w:t xml:space="preserve"> up</w:t>
            </w:r>
            <w:r>
              <w:rPr>
                <w:rFonts w:ascii="Arial" w:hAnsi="Arial" w:cs="Arial"/>
                <w:color w:val="000000" w:themeColor="text1"/>
              </w:rPr>
              <w:t xml:space="preserve"> LGBTQIA+ Network events to our researchers between January-September 2024. Events have included in-person event to celebrate LGBTQIA+ History Month (February 2024), LGBTQIA+ Intersectionality and Wellbeing Q+A (March 2024), and Pride Month celebration (June 2024).</w:t>
            </w:r>
          </w:p>
        </w:tc>
      </w:tr>
      <w:tr w:rsidR="003E6813" w:rsidRPr="00B94CB3" w14:paraId="738166C4" w14:textId="77777777" w:rsidTr="00C8187A">
        <w:tc>
          <w:tcPr>
            <w:tcW w:w="3388" w:type="dxa"/>
          </w:tcPr>
          <w:p w14:paraId="03556F61" w14:textId="310121F4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Representatives</w:t>
            </w:r>
          </w:p>
        </w:tc>
        <w:tc>
          <w:tcPr>
            <w:tcW w:w="2123" w:type="dxa"/>
          </w:tcPr>
          <w:p w14:paraId="7F9E7C87" w14:textId="13804B62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81" w:type="dxa"/>
          </w:tcPr>
          <w:p w14:paraId="7E1C5242" w14:textId="3BD8BBDA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 w:rsidRPr="00B94CB3">
              <w:rPr>
                <w:rFonts w:ascii="Arial" w:hAnsi="Arial" w:cs="Arial"/>
                <w:color w:val="000000" w:themeColor="text1"/>
              </w:rPr>
              <w:t>, HH</w:t>
            </w:r>
            <w:r>
              <w:rPr>
                <w:rFonts w:ascii="Arial" w:hAnsi="Arial" w:cs="Arial"/>
                <w:color w:val="000000" w:themeColor="text1"/>
              </w:rPr>
              <w:t>, Academic Leads</w:t>
            </w:r>
          </w:p>
        </w:tc>
        <w:tc>
          <w:tcPr>
            <w:tcW w:w="6095" w:type="dxa"/>
          </w:tcPr>
          <w:p w14:paraId="1F8CB17A" w14:textId="13D9EF52" w:rsidR="003E6813" w:rsidRPr="00B94CB3" w:rsidRDefault="001B254D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HH recruited new Reps from </w:t>
            </w:r>
            <w:r w:rsidR="00733845">
              <w:rPr>
                <w:rFonts w:ascii="Arial" w:hAnsi="Arial" w:cs="Arial"/>
                <w:color w:val="000000" w:themeColor="text1"/>
              </w:rPr>
              <w:t>Liverpool and Salford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. We now have </w:t>
            </w:r>
            <w:r w:rsidR="005A43FA">
              <w:rPr>
                <w:rFonts w:ascii="Arial" w:hAnsi="Arial" w:cs="Arial"/>
                <w:color w:val="000000" w:themeColor="text1"/>
              </w:rPr>
              <w:t>representation across the 7 institutions.</w:t>
            </w:r>
          </w:p>
        </w:tc>
      </w:tr>
      <w:tr w:rsidR="00606D57" w:rsidRPr="00B94CB3" w14:paraId="289C6D5B" w14:textId="77777777" w:rsidTr="00C8187A">
        <w:tc>
          <w:tcPr>
            <w:tcW w:w="3388" w:type="dxa"/>
          </w:tcPr>
          <w:p w14:paraId="71CA3DE9" w14:textId="368B12F6" w:rsidR="00606D57" w:rsidRPr="00B94CB3" w:rsidRDefault="00606D57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Group</w:t>
            </w:r>
          </w:p>
        </w:tc>
        <w:tc>
          <w:tcPr>
            <w:tcW w:w="2123" w:type="dxa"/>
          </w:tcPr>
          <w:p w14:paraId="76B612A5" w14:textId="65CB8248" w:rsidR="00606D57" w:rsidRPr="00B94CB3" w:rsidRDefault="00606D57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81" w:type="dxa"/>
          </w:tcPr>
          <w:p w14:paraId="41F63FA6" w14:textId="75DB81A9" w:rsidR="00606D57" w:rsidRPr="00B94CB3" w:rsidRDefault="00606D57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HH, FR, AJ</w:t>
            </w:r>
          </w:p>
        </w:tc>
        <w:tc>
          <w:tcPr>
            <w:tcW w:w="6095" w:type="dxa"/>
          </w:tcPr>
          <w:p w14:paraId="1EF498F3" w14:textId="35D5D364" w:rsidR="00606D57" w:rsidRPr="00B94CB3" w:rsidRDefault="001B254D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="00606D57">
              <w:rPr>
                <w:rFonts w:ascii="Arial" w:hAnsi="Arial" w:cs="Arial"/>
                <w:color w:val="000000" w:themeColor="text1"/>
              </w:rPr>
              <w:t>HH reached out to (re)form</w:t>
            </w:r>
            <w:r w:rsidR="00E54C39">
              <w:rPr>
                <w:rFonts w:ascii="Arial" w:hAnsi="Arial" w:cs="Arial"/>
                <w:color w:val="000000" w:themeColor="text1"/>
              </w:rPr>
              <w:t xml:space="preserve"> the</w:t>
            </w:r>
            <w:r w:rsidR="00606D57">
              <w:rPr>
                <w:rFonts w:ascii="Arial" w:hAnsi="Arial" w:cs="Arial"/>
                <w:color w:val="000000" w:themeColor="text1"/>
              </w:rPr>
              <w:t xml:space="preserve"> EDI Group and created an advert to recruit students, which was circulated by FR and AJ. We now have </w:t>
            </w:r>
            <w:r w:rsidR="005C7038">
              <w:rPr>
                <w:rFonts w:ascii="Arial" w:hAnsi="Arial" w:cs="Arial"/>
                <w:color w:val="000000" w:themeColor="text1"/>
              </w:rPr>
              <w:t>26</w:t>
            </w:r>
            <w:r w:rsidR="00606D57">
              <w:rPr>
                <w:rFonts w:ascii="Arial" w:hAnsi="Arial" w:cs="Arial"/>
                <w:color w:val="000000" w:themeColor="text1"/>
              </w:rPr>
              <w:t xml:space="preserve"> members</w:t>
            </w:r>
            <w:r w:rsidR="00697E8B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E6813" w:rsidRPr="00B94CB3" w14:paraId="5ADF990E" w14:textId="77777777" w:rsidTr="00C8187A">
        <w:tc>
          <w:tcPr>
            <w:tcW w:w="3388" w:type="dxa"/>
          </w:tcPr>
          <w:p w14:paraId="35629781" w14:textId="4FBC81E7" w:rsidR="003E6813" w:rsidRPr="00B94CB3" w:rsidRDefault="00E54C39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Carer and 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Welfare Resources </w:t>
            </w:r>
          </w:p>
        </w:tc>
        <w:tc>
          <w:tcPr>
            <w:tcW w:w="2123" w:type="dxa"/>
          </w:tcPr>
          <w:p w14:paraId="225B02A9" w14:textId="69A8EB8C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Website</w:t>
            </w:r>
          </w:p>
        </w:tc>
        <w:tc>
          <w:tcPr>
            <w:tcW w:w="2281" w:type="dxa"/>
          </w:tcPr>
          <w:p w14:paraId="1881DC39" w14:textId="003FB9CB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  <w:r w:rsidR="00A17855">
              <w:rPr>
                <w:rFonts w:ascii="Arial" w:hAnsi="Arial" w:cs="Arial"/>
                <w:color w:val="000000" w:themeColor="text1"/>
              </w:rPr>
              <w:t>, AJ</w:t>
            </w:r>
          </w:p>
        </w:tc>
        <w:tc>
          <w:tcPr>
            <w:tcW w:w="6095" w:type="dxa"/>
          </w:tcPr>
          <w:p w14:paraId="48EA2D7B" w14:textId="01BFA5C7" w:rsidR="003E6813" w:rsidRPr="00B94CB3" w:rsidRDefault="0084076D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="00E54C39"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>Updated Carer Policy and welfare/sickness support for students on ‘Resources’ webpage</w:t>
            </w:r>
            <w:r w:rsidR="005C7038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3E6813" w:rsidRPr="00B94CB3" w14:paraId="66550FFB" w14:textId="77777777" w:rsidTr="00C8187A">
        <w:tc>
          <w:tcPr>
            <w:tcW w:w="3388" w:type="dxa"/>
          </w:tcPr>
          <w:p w14:paraId="71B8AB15" w14:textId="50B54B9B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‘Foundational Aspirations’ </w:t>
            </w:r>
            <w:r w:rsidR="0088685C">
              <w:rPr>
                <w:rFonts w:ascii="Arial" w:hAnsi="Arial" w:cs="Arial"/>
                <w:color w:val="000000" w:themeColor="text1"/>
              </w:rPr>
              <w:t>S</w:t>
            </w:r>
            <w:r w:rsidRPr="00B94CB3">
              <w:rPr>
                <w:rFonts w:ascii="Arial" w:hAnsi="Arial" w:cs="Arial"/>
                <w:color w:val="000000" w:themeColor="text1"/>
              </w:rPr>
              <w:t>urvey</w:t>
            </w:r>
          </w:p>
        </w:tc>
        <w:tc>
          <w:tcPr>
            <w:tcW w:w="2123" w:type="dxa"/>
          </w:tcPr>
          <w:p w14:paraId="54883A91" w14:textId="6777144A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81" w:type="dxa"/>
          </w:tcPr>
          <w:p w14:paraId="093BA2C6" w14:textId="46C86B4F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4FE02E17" w14:textId="468AB09F" w:rsidR="00427A20" w:rsidRPr="00B94CB3" w:rsidRDefault="002A6100" w:rsidP="005C7038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hyperlink r:id="rId9" w:history="1">
              <w:r w:rsidR="003E6813" w:rsidRPr="00B94CB3">
                <w:rPr>
                  <w:rStyle w:val="Hyperlink"/>
                  <w:rFonts w:ascii="Arial" w:hAnsi="Arial" w:cs="Arial"/>
                  <w:color w:val="000000" w:themeColor="text1"/>
                </w:rPr>
                <w:t>Survey</w:t>
              </w:r>
            </w:hyperlink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 to define and understand how </w:t>
            </w:r>
            <w:r w:rsidR="003E6813">
              <w:rPr>
                <w:rFonts w:ascii="Arial" w:hAnsi="Arial" w:cs="Arial"/>
                <w:color w:val="000000" w:themeColor="text1"/>
              </w:rPr>
              <w:t xml:space="preserve">our 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>‘foundational aspirations’ (see above) are evidenced in the NWCDTP.</w:t>
            </w:r>
          </w:p>
        </w:tc>
      </w:tr>
      <w:tr w:rsidR="003E6813" w:rsidRPr="00B94CB3" w14:paraId="31EEC049" w14:textId="77777777" w:rsidTr="00C8187A">
        <w:tc>
          <w:tcPr>
            <w:tcW w:w="3388" w:type="dxa"/>
          </w:tcPr>
          <w:p w14:paraId="06E3DA75" w14:textId="2490792F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EDI Committee (January 2024)</w:t>
            </w:r>
          </w:p>
        </w:tc>
        <w:tc>
          <w:tcPr>
            <w:tcW w:w="2123" w:type="dxa"/>
          </w:tcPr>
          <w:p w14:paraId="6E407672" w14:textId="198BED06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Governance</w:t>
            </w:r>
          </w:p>
        </w:tc>
        <w:tc>
          <w:tcPr>
            <w:tcW w:w="2281" w:type="dxa"/>
          </w:tcPr>
          <w:p w14:paraId="3A0CD93E" w14:textId="36F04BB6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  <w:r w:rsidR="00275ED0">
              <w:rPr>
                <w:rFonts w:ascii="Arial" w:hAnsi="Arial" w:cs="Arial"/>
                <w:color w:val="000000" w:themeColor="text1"/>
              </w:rPr>
              <w:t>, EDI Group</w:t>
            </w:r>
          </w:p>
        </w:tc>
        <w:tc>
          <w:tcPr>
            <w:tcW w:w="6095" w:type="dxa"/>
          </w:tcPr>
          <w:p w14:paraId="19F6F3AC" w14:textId="1BD424CA" w:rsidR="003E6813" w:rsidRPr="00B94CB3" w:rsidRDefault="002A6100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HH will </w:t>
            </w:r>
            <w:r w:rsidR="003E6813">
              <w:rPr>
                <w:rFonts w:ascii="Arial" w:hAnsi="Arial" w:cs="Arial"/>
                <w:color w:val="000000" w:themeColor="text1"/>
              </w:rPr>
              <w:t>chair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 – DTP staff, </w:t>
            </w:r>
            <w:r w:rsidR="00294145">
              <w:rPr>
                <w:rFonts w:ascii="Arial" w:hAnsi="Arial" w:cs="Arial"/>
                <w:color w:val="000000" w:themeColor="text1"/>
              </w:rPr>
              <w:t>Student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 Reps, and some Academic Leads will attend.</w:t>
            </w:r>
          </w:p>
        </w:tc>
      </w:tr>
      <w:tr w:rsidR="003E6813" w:rsidRPr="00B94CB3" w14:paraId="705E5480" w14:textId="77777777" w:rsidTr="00C8187A">
        <w:tc>
          <w:tcPr>
            <w:tcW w:w="3388" w:type="dxa"/>
          </w:tcPr>
          <w:p w14:paraId="24DAD860" w14:textId="194DD2F9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Website Materials</w:t>
            </w:r>
          </w:p>
        </w:tc>
        <w:tc>
          <w:tcPr>
            <w:tcW w:w="2123" w:type="dxa"/>
          </w:tcPr>
          <w:p w14:paraId="7AABA08E" w14:textId="39DA9F3E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Website</w:t>
            </w:r>
          </w:p>
        </w:tc>
        <w:tc>
          <w:tcPr>
            <w:tcW w:w="2281" w:type="dxa"/>
          </w:tcPr>
          <w:p w14:paraId="253B64F1" w14:textId="70CFC41A" w:rsidR="003E6813" w:rsidRPr="00B94CB3" w:rsidRDefault="003E6813" w:rsidP="003E6813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729C470B" w14:textId="7B8F65C9" w:rsidR="003E6813" w:rsidRPr="00B94CB3" w:rsidRDefault="00E71665" w:rsidP="003E6813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Update to include</w:t>
            </w:r>
            <w:r w:rsidR="003E6813" w:rsidRPr="00B94CB3">
              <w:rPr>
                <w:rFonts w:ascii="Arial" w:hAnsi="Arial" w:cs="Arial"/>
                <w:color w:val="000000" w:themeColor="text1"/>
              </w:rPr>
              <w:t xml:space="preserve"> ‘foundational aspirations’ </w:t>
            </w:r>
            <w:r w:rsidR="003E6813">
              <w:rPr>
                <w:rFonts w:ascii="Arial" w:hAnsi="Arial" w:cs="Arial"/>
                <w:color w:val="000000" w:themeColor="text1"/>
              </w:rPr>
              <w:t xml:space="preserve">section of webpage </w:t>
            </w:r>
            <w:r>
              <w:rPr>
                <w:rFonts w:ascii="Arial" w:hAnsi="Arial" w:cs="Arial"/>
                <w:color w:val="000000" w:themeColor="text1"/>
              </w:rPr>
              <w:t>from survey responses.</w:t>
            </w:r>
          </w:p>
        </w:tc>
      </w:tr>
      <w:tr w:rsidR="00C05CEA" w:rsidRPr="00B94CB3" w14:paraId="26CB52AD" w14:textId="77777777" w:rsidTr="00C8187A">
        <w:tc>
          <w:tcPr>
            <w:tcW w:w="3388" w:type="dxa"/>
          </w:tcPr>
          <w:p w14:paraId="78E73ED8" w14:textId="4F8FE7D0" w:rsidR="00C05CEA" w:rsidRPr="00B94CB3" w:rsidRDefault="002A6100" w:rsidP="00C05C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Cross-DTP Activity</w:t>
            </w:r>
          </w:p>
        </w:tc>
        <w:tc>
          <w:tcPr>
            <w:tcW w:w="2123" w:type="dxa"/>
          </w:tcPr>
          <w:p w14:paraId="5A62D516" w14:textId="45CDB9AE" w:rsidR="00C05CEA" w:rsidRPr="00B94CB3" w:rsidRDefault="00C05CEA" w:rsidP="00C05C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Wider</w:t>
            </w:r>
          </w:p>
        </w:tc>
        <w:tc>
          <w:tcPr>
            <w:tcW w:w="2281" w:type="dxa"/>
          </w:tcPr>
          <w:p w14:paraId="1C958722" w14:textId="78116C28" w:rsidR="00C05CEA" w:rsidRPr="00B94CB3" w:rsidRDefault="00C05CEA" w:rsidP="00C05CE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2F6DEA89" w14:textId="2B72F5F5" w:rsidR="00C05CEA" w:rsidRPr="00B94CB3" w:rsidRDefault="002A6100" w:rsidP="00C05CEA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C05CEA">
              <w:rPr>
                <w:rFonts w:ascii="Arial" w:hAnsi="Arial" w:cs="Arial"/>
                <w:color w:val="000000" w:themeColor="text1"/>
              </w:rPr>
              <w:t xml:space="preserve">HH is reaching out to other EDI leads to co-ordinate activity in the future. </w:t>
            </w:r>
            <w:r w:rsidR="00753C45">
              <w:rPr>
                <w:rFonts w:ascii="Arial" w:hAnsi="Arial" w:cs="Arial"/>
                <w:color w:val="000000" w:themeColor="text1"/>
              </w:rPr>
              <w:t>A partnership has already been developed with SGSAH.</w:t>
            </w:r>
          </w:p>
        </w:tc>
      </w:tr>
    </w:tbl>
    <w:p w14:paraId="7DEEF0B7" w14:textId="77777777" w:rsidR="00474F56" w:rsidRPr="00B94CB3" w:rsidRDefault="00474F5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530CF46" w14:textId="18B5D839" w:rsidR="00926443" w:rsidRPr="00B94CB3" w:rsidRDefault="0083656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94CB3">
        <w:rPr>
          <w:rFonts w:ascii="Arial" w:hAnsi="Arial" w:cs="Arial"/>
          <w:b/>
          <w:bCs/>
          <w:color w:val="000000" w:themeColor="text1"/>
          <w:sz w:val="28"/>
          <w:szCs w:val="28"/>
        </w:rPr>
        <w:t>Mid</w:t>
      </w:r>
      <w:r w:rsidR="001902BC" w:rsidRPr="00B94CB3">
        <w:rPr>
          <w:rFonts w:ascii="Arial" w:hAnsi="Arial" w:cs="Arial"/>
          <w:b/>
          <w:bCs/>
          <w:color w:val="000000" w:themeColor="text1"/>
          <w:sz w:val="28"/>
          <w:szCs w:val="28"/>
        </w:rPr>
        <w:t>-</w:t>
      </w:r>
      <w:r w:rsidRPr="00B94CB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Term </w:t>
      </w:r>
      <w:r w:rsidR="001902BC" w:rsidRPr="00B94CB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Goals </w:t>
      </w:r>
      <w:r w:rsidRPr="00B94CB3">
        <w:rPr>
          <w:rFonts w:ascii="Arial" w:hAnsi="Arial" w:cs="Arial"/>
          <w:b/>
          <w:bCs/>
          <w:color w:val="000000" w:themeColor="text1"/>
          <w:sz w:val="28"/>
          <w:szCs w:val="28"/>
        </w:rPr>
        <w:t>(</w:t>
      </w:r>
      <w:r w:rsidR="0084076D">
        <w:rPr>
          <w:rFonts w:ascii="Arial" w:hAnsi="Arial" w:cs="Arial"/>
          <w:b/>
          <w:bCs/>
          <w:color w:val="000000" w:themeColor="text1"/>
          <w:sz w:val="28"/>
          <w:szCs w:val="28"/>
        </w:rPr>
        <w:t>March</w:t>
      </w:r>
      <w:r w:rsidRPr="00B94CB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2024 – October 2024)</w:t>
      </w:r>
    </w:p>
    <w:p w14:paraId="0307D23A" w14:textId="77777777" w:rsidR="00836568" w:rsidRPr="00B94CB3" w:rsidRDefault="00836568">
      <w:pPr>
        <w:rPr>
          <w:rFonts w:ascii="Arial" w:hAnsi="Arial" w:cs="Arial"/>
          <w:color w:val="000000" w:themeColor="text1"/>
        </w:rPr>
      </w:pPr>
    </w:p>
    <w:tbl>
      <w:tblPr>
        <w:tblStyle w:val="a0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126"/>
        <w:gridCol w:w="2269"/>
        <w:gridCol w:w="6095"/>
      </w:tblGrid>
      <w:tr w:rsidR="00B94CB3" w:rsidRPr="00B94CB3" w14:paraId="0FE2F806" w14:textId="77777777" w:rsidTr="001C23A0">
        <w:tc>
          <w:tcPr>
            <w:tcW w:w="3397" w:type="dxa"/>
            <w:shd w:val="clear" w:color="auto" w:fill="E7E6E6"/>
          </w:tcPr>
          <w:p w14:paraId="4C8C88D8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Action </w:t>
            </w:r>
          </w:p>
        </w:tc>
        <w:tc>
          <w:tcPr>
            <w:tcW w:w="2126" w:type="dxa"/>
            <w:shd w:val="clear" w:color="auto" w:fill="E7E6E6"/>
          </w:tcPr>
          <w:p w14:paraId="466AAD32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 xml:space="preserve">Category </w:t>
            </w:r>
          </w:p>
        </w:tc>
        <w:tc>
          <w:tcPr>
            <w:tcW w:w="2269" w:type="dxa"/>
            <w:shd w:val="clear" w:color="auto" w:fill="E7E6E6"/>
          </w:tcPr>
          <w:p w14:paraId="05833222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 xml:space="preserve">Responsibility </w:t>
            </w:r>
          </w:p>
        </w:tc>
        <w:tc>
          <w:tcPr>
            <w:tcW w:w="6095" w:type="dxa"/>
            <w:shd w:val="clear" w:color="auto" w:fill="E7E6E6"/>
          </w:tcPr>
          <w:p w14:paraId="1526E319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>Outcome</w:t>
            </w:r>
          </w:p>
        </w:tc>
      </w:tr>
      <w:tr w:rsidR="00733845" w:rsidRPr="00B94CB3" w14:paraId="2E793657" w14:textId="77777777" w:rsidTr="001C23A0">
        <w:tc>
          <w:tcPr>
            <w:tcW w:w="3397" w:type="dxa"/>
          </w:tcPr>
          <w:p w14:paraId="2D370551" w14:textId="1CCD8914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FB3CFE">
              <w:rPr>
                <w:rFonts w:ascii="Arial" w:hAnsi="Arial" w:cs="Arial"/>
                <w:color w:val="000000" w:themeColor="text1"/>
                <w:shd w:val="clear" w:color="auto" w:fill="FFFFFF"/>
              </w:rPr>
              <w:t>NWCDTP Placements Materials</w:t>
            </w:r>
          </w:p>
        </w:tc>
        <w:tc>
          <w:tcPr>
            <w:tcW w:w="2126" w:type="dxa"/>
          </w:tcPr>
          <w:p w14:paraId="32D3C3B3" w14:textId="5791FCE6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69" w:type="dxa"/>
          </w:tcPr>
          <w:p w14:paraId="01078A9D" w14:textId="11EB501A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HH, BT</w:t>
            </w:r>
          </w:p>
        </w:tc>
        <w:tc>
          <w:tcPr>
            <w:tcW w:w="6095" w:type="dxa"/>
          </w:tcPr>
          <w:p w14:paraId="195D61AF" w14:textId="64D81D8A" w:rsidR="00733845" w:rsidRPr="0088685C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HH will work with BT to improve accessibility of </w:t>
            </w:r>
            <w:r w:rsidRPr="00B94CB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guidance documents, application and reporting forms, and website content for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NWCDTP </w:t>
            </w:r>
            <w:r w:rsidRPr="00B94CB3">
              <w:rPr>
                <w:rFonts w:ascii="Arial" w:hAnsi="Arial" w:cs="Arial"/>
                <w:color w:val="000000" w:themeColor="text1"/>
                <w:shd w:val="clear" w:color="auto" w:fill="FFFFFF"/>
              </w:rPr>
              <w:t>students looking to undergo placements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.</w:t>
            </w:r>
          </w:p>
        </w:tc>
      </w:tr>
      <w:tr w:rsidR="00733845" w:rsidRPr="00B94CB3" w14:paraId="2187CADC" w14:textId="77777777" w:rsidTr="001C23A0">
        <w:tc>
          <w:tcPr>
            <w:tcW w:w="3397" w:type="dxa"/>
          </w:tcPr>
          <w:p w14:paraId="7CEF7EFA" w14:textId="3370427C" w:rsidR="00733845" w:rsidRPr="00FB3CFE" w:rsidRDefault="00733845" w:rsidP="0073384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</w:rPr>
              <w:t>NWCDTP PhD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Student Forum</w:t>
            </w:r>
          </w:p>
        </w:tc>
        <w:tc>
          <w:tcPr>
            <w:tcW w:w="2126" w:type="dxa"/>
          </w:tcPr>
          <w:p w14:paraId="0AE73083" w14:textId="4E19CBA4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69" w:type="dxa"/>
          </w:tcPr>
          <w:p w14:paraId="623CD672" w14:textId="35DE5E7C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HH, Student Rep</w:t>
            </w:r>
          </w:p>
        </w:tc>
        <w:tc>
          <w:tcPr>
            <w:tcW w:w="6095" w:type="dxa"/>
          </w:tcPr>
          <w:p w14:paraId="52FBD0D8" w14:textId="4C126C51" w:rsidR="00733845" w:rsidRPr="001B254D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HH is working with </w:t>
            </w:r>
            <w:r>
              <w:rPr>
                <w:rFonts w:ascii="Arial" w:hAnsi="Arial" w:cs="Arial"/>
                <w:color w:val="000000" w:themeColor="text1"/>
              </w:rPr>
              <w:t>a Student Rep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to develop a </w:t>
            </w:r>
            <w:r>
              <w:rPr>
                <w:rFonts w:ascii="Arial" w:hAnsi="Arial" w:cs="Arial"/>
                <w:color w:val="000000" w:themeColor="text1"/>
              </w:rPr>
              <w:t>PhD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Student Forum to support students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733845" w:rsidRPr="00B94CB3" w14:paraId="76A32C30" w14:textId="77777777" w:rsidTr="001C23A0">
        <w:tc>
          <w:tcPr>
            <w:tcW w:w="3397" w:type="dxa"/>
          </w:tcPr>
          <w:p w14:paraId="15699C65" w14:textId="154A49E8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NWCDTP Neurodiversity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Forum</w:t>
            </w:r>
          </w:p>
        </w:tc>
        <w:tc>
          <w:tcPr>
            <w:tcW w:w="2126" w:type="dxa"/>
          </w:tcPr>
          <w:p w14:paraId="0FA17B6D" w14:textId="21F52F12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69" w:type="dxa"/>
          </w:tcPr>
          <w:p w14:paraId="4108C8EF" w14:textId="0411E502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HH, </w:t>
            </w:r>
            <w:r>
              <w:rPr>
                <w:rFonts w:ascii="Arial" w:hAnsi="Arial" w:cs="Arial"/>
                <w:color w:val="000000" w:themeColor="text1"/>
              </w:rPr>
              <w:t>Students</w:t>
            </w:r>
          </w:p>
        </w:tc>
        <w:tc>
          <w:tcPr>
            <w:tcW w:w="6095" w:type="dxa"/>
          </w:tcPr>
          <w:p w14:paraId="0911457B" w14:textId="65D3AB2D" w:rsidR="00733845" w:rsidRPr="001B254D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HH is working with </w:t>
            </w:r>
            <w:r w:rsidR="00916CF5">
              <w:rPr>
                <w:rFonts w:ascii="Arial" w:hAnsi="Arial" w:cs="Arial"/>
                <w:color w:val="000000" w:themeColor="text1"/>
              </w:rPr>
              <w:t xml:space="preserve">PGR </w:t>
            </w:r>
            <w:r>
              <w:rPr>
                <w:rFonts w:ascii="Arial" w:hAnsi="Arial" w:cs="Arial"/>
                <w:color w:val="000000" w:themeColor="text1"/>
              </w:rPr>
              <w:t>students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to develop a </w:t>
            </w:r>
            <w:r w:rsidR="00225F94">
              <w:rPr>
                <w:rFonts w:ascii="Arial" w:hAnsi="Arial" w:cs="Arial"/>
                <w:color w:val="000000" w:themeColor="text1"/>
              </w:rPr>
              <w:t>Neurodiversity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Forum to </w:t>
            </w:r>
            <w:r>
              <w:rPr>
                <w:rFonts w:ascii="Arial" w:hAnsi="Arial" w:cs="Arial"/>
                <w:color w:val="000000" w:themeColor="text1"/>
              </w:rPr>
              <w:t>create a space to meet with other students with neurodivergent conditions.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916CF5" w:rsidRPr="00B94CB3" w14:paraId="1BB9D32B" w14:textId="77777777" w:rsidTr="001C23A0">
        <w:tc>
          <w:tcPr>
            <w:tcW w:w="3397" w:type="dxa"/>
          </w:tcPr>
          <w:p w14:paraId="0F877597" w14:textId="4E8DE4B6" w:rsidR="00916CF5" w:rsidRDefault="00916CF5" w:rsidP="0073384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NWCDTP First-Generation Student Forum</w:t>
            </w:r>
          </w:p>
        </w:tc>
        <w:tc>
          <w:tcPr>
            <w:tcW w:w="2126" w:type="dxa"/>
          </w:tcPr>
          <w:p w14:paraId="5AB6E2F8" w14:textId="4B3E7369" w:rsidR="00916CF5" w:rsidRPr="00B94CB3" w:rsidRDefault="00916CF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69" w:type="dxa"/>
          </w:tcPr>
          <w:p w14:paraId="352E1804" w14:textId="51D43094" w:rsidR="00916CF5" w:rsidRPr="00B94CB3" w:rsidRDefault="00916CF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HH, </w:t>
            </w:r>
            <w:r>
              <w:rPr>
                <w:rFonts w:ascii="Arial" w:hAnsi="Arial" w:cs="Arial"/>
                <w:color w:val="000000" w:themeColor="text1"/>
              </w:rPr>
              <w:t>Students</w:t>
            </w:r>
          </w:p>
        </w:tc>
        <w:tc>
          <w:tcPr>
            <w:tcW w:w="6095" w:type="dxa"/>
          </w:tcPr>
          <w:p w14:paraId="445C15B6" w14:textId="13A7C5DC" w:rsidR="00916CF5" w:rsidRPr="001B254D" w:rsidRDefault="00916CF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HH is working with </w:t>
            </w:r>
            <w:r>
              <w:rPr>
                <w:rFonts w:ascii="Arial" w:hAnsi="Arial" w:cs="Arial"/>
                <w:color w:val="000000" w:themeColor="text1"/>
              </w:rPr>
              <w:t>a PGR student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to develop a </w:t>
            </w:r>
            <w:r>
              <w:rPr>
                <w:rFonts w:ascii="Arial" w:hAnsi="Arial" w:cs="Arial"/>
                <w:color w:val="000000" w:themeColor="text1"/>
              </w:rPr>
              <w:t>First-Generation Student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Forum to </w:t>
            </w:r>
            <w:r>
              <w:rPr>
                <w:rFonts w:ascii="Arial" w:hAnsi="Arial" w:cs="Arial"/>
                <w:color w:val="000000" w:themeColor="text1"/>
              </w:rPr>
              <w:t xml:space="preserve">create a space to meet with other students </w:t>
            </w:r>
            <w:r>
              <w:rPr>
                <w:rFonts w:ascii="Arial" w:hAnsi="Arial" w:cs="Arial"/>
                <w:color w:val="000000" w:themeColor="text1"/>
              </w:rPr>
              <w:t>who are the first in their family to go to university.</w:t>
            </w:r>
          </w:p>
        </w:tc>
      </w:tr>
      <w:tr w:rsidR="00733845" w:rsidRPr="00B94CB3" w14:paraId="5A2C4528" w14:textId="77777777" w:rsidTr="001C23A0">
        <w:tc>
          <w:tcPr>
            <w:tcW w:w="3397" w:type="dxa"/>
          </w:tcPr>
          <w:p w14:paraId="63F512F5" w14:textId="0BB1C464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‘Research-in-Progress’ Seminars</w:t>
            </w:r>
          </w:p>
        </w:tc>
        <w:tc>
          <w:tcPr>
            <w:tcW w:w="2126" w:type="dxa"/>
          </w:tcPr>
          <w:p w14:paraId="4BE539A3" w14:textId="44671253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69" w:type="dxa"/>
          </w:tcPr>
          <w:p w14:paraId="33E10CFD" w14:textId="3DC7F3D7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5BBC1987" w14:textId="6D93501E" w:rsidR="00733845" w:rsidRPr="001B254D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HH </w:t>
            </w:r>
            <w:r>
              <w:rPr>
                <w:rFonts w:ascii="Arial" w:hAnsi="Arial" w:cs="Arial"/>
                <w:color w:val="000000" w:themeColor="text1"/>
              </w:rPr>
              <w:t>runs monthly seminars</w:t>
            </w:r>
            <w:r w:rsidR="00916CF5">
              <w:rPr>
                <w:rFonts w:ascii="Arial" w:hAnsi="Arial" w:cs="Arial"/>
                <w:color w:val="000000" w:themeColor="text1"/>
              </w:rPr>
              <w:t xml:space="preserve"> (January-June)</w:t>
            </w:r>
            <w:r>
              <w:rPr>
                <w:rFonts w:ascii="Arial" w:hAnsi="Arial" w:cs="Arial"/>
                <w:color w:val="000000" w:themeColor="text1"/>
              </w:rPr>
              <w:t xml:space="preserve"> to support students with conferences, publishing, PhD research, and/or non-academic issues.</w:t>
            </w:r>
          </w:p>
        </w:tc>
      </w:tr>
      <w:tr w:rsidR="00733845" w:rsidRPr="00B94CB3" w14:paraId="4402FB9B" w14:textId="77777777" w:rsidTr="001C23A0">
        <w:tc>
          <w:tcPr>
            <w:tcW w:w="3397" w:type="dxa"/>
          </w:tcPr>
          <w:p w14:paraId="1C92D57F" w14:textId="4987A3AF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AIURC EDI</w:t>
            </w:r>
            <w:r w:rsidRPr="00FB3CF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Workshop (February)</w:t>
            </w:r>
          </w:p>
        </w:tc>
        <w:tc>
          <w:tcPr>
            <w:tcW w:w="2126" w:type="dxa"/>
          </w:tcPr>
          <w:p w14:paraId="481525D4" w14:textId="739F3BE0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269" w:type="dxa"/>
          </w:tcPr>
          <w:p w14:paraId="6E5914CC" w14:textId="3EC8EF45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HH, </w:t>
            </w:r>
            <w:r>
              <w:rPr>
                <w:rFonts w:ascii="Arial" w:hAnsi="Arial" w:cs="Arial"/>
                <w:color w:val="000000" w:themeColor="text1"/>
              </w:rPr>
              <w:t>DTP Staff, Student Reps</w:t>
            </w:r>
          </w:p>
        </w:tc>
        <w:tc>
          <w:tcPr>
            <w:tcW w:w="6095" w:type="dxa"/>
          </w:tcPr>
          <w:p w14:paraId="6A7FCDB1" w14:textId="3D8FFD50" w:rsidR="00733845" w:rsidRPr="001B254D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AIURC will design and deliver a workshop to DTP staff, DTP students, and Student Reps.</w:t>
            </w:r>
          </w:p>
        </w:tc>
      </w:tr>
      <w:tr w:rsidR="00733845" w:rsidRPr="00B94CB3" w14:paraId="0858F638" w14:textId="77777777" w:rsidTr="001C23A0">
        <w:tc>
          <w:tcPr>
            <w:tcW w:w="3397" w:type="dxa"/>
          </w:tcPr>
          <w:p w14:paraId="51EF72E9" w14:textId="08AD7FA8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EDI Training </w:t>
            </w:r>
          </w:p>
        </w:tc>
        <w:tc>
          <w:tcPr>
            <w:tcW w:w="2126" w:type="dxa"/>
          </w:tcPr>
          <w:p w14:paraId="6A182378" w14:textId="3E2FCEA2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269" w:type="dxa"/>
          </w:tcPr>
          <w:p w14:paraId="3B158FBB" w14:textId="4A75F350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4537CA4E" w14:textId="72D7127B" w:rsidR="00733845" w:rsidRPr="003E6813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>. ‘Decolonising the PhD’ (</w:t>
            </w:r>
            <w:r>
              <w:rPr>
                <w:rFonts w:ascii="Arial" w:hAnsi="Arial" w:cs="Arial"/>
                <w:color w:val="000000" w:themeColor="text1"/>
              </w:rPr>
              <w:t xml:space="preserve">February 2024). Workshop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led by Keren </w:t>
            </w: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Poliah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‘Decolonising Doctoral Research’ </w:t>
            </w:r>
            <w:r>
              <w:rPr>
                <w:rFonts w:ascii="Arial" w:hAnsi="Arial" w:cs="Arial"/>
                <w:color w:val="000000" w:themeColor="text1"/>
              </w:rPr>
              <w:t xml:space="preserve">EDI </w:t>
            </w:r>
            <w:r w:rsidRPr="00B94CB3">
              <w:rPr>
                <w:rFonts w:ascii="Arial" w:hAnsi="Arial" w:cs="Arial"/>
                <w:color w:val="000000" w:themeColor="text1"/>
              </w:rPr>
              <w:t>lead at the University of Salford)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916CF5">
              <w:rPr>
                <w:rFonts w:ascii="Arial" w:hAnsi="Arial" w:cs="Arial"/>
                <w:color w:val="000000" w:themeColor="text1"/>
              </w:rPr>
              <w:t xml:space="preserve"> 52 sign-ups.</w:t>
            </w:r>
          </w:p>
        </w:tc>
      </w:tr>
      <w:tr w:rsidR="00733845" w:rsidRPr="00B94CB3" w14:paraId="0A5002EC" w14:textId="77777777" w:rsidTr="001C23A0">
        <w:tc>
          <w:tcPr>
            <w:tcW w:w="3397" w:type="dxa"/>
          </w:tcPr>
          <w:p w14:paraId="5E254C7D" w14:textId="7365CACE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FB3CF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AIURC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EDI </w:t>
            </w:r>
            <w:r w:rsidRPr="00FB3CFE">
              <w:rPr>
                <w:rFonts w:ascii="Arial" w:hAnsi="Arial" w:cs="Arial"/>
                <w:color w:val="000000" w:themeColor="text1"/>
                <w:shd w:val="clear" w:color="auto" w:fill="FFFFFF"/>
              </w:rPr>
              <w:t>Workshop (March)</w:t>
            </w:r>
          </w:p>
        </w:tc>
        <w:tc>
          <w:tcPr>
            <w:tcW w:w="2126" w:type="dxa"/>
          </w:tcPr>
          <w:p w14:paraId="57F44361" w14:textId="749BC900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269" w:type="dxa"/>
          </w:tcPr>
          <w:p w14:paraId="50C9D6A0" w14:textId="631F291B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HH, </w:t>
            </w:r>
            <w:r>
              <w:rPr>
                <w:rFonts w:ascii="Arial" w:hAnsi="Arial" w:cs="Arial"/>
                <w:color w:val="000000" w:themeColor="text1"/>
              </w:rPr>
              <w:t>DTP Staff, Student Reps</w:t>
            </w:r>
          </w:p>
        </w:tc>
        <w:tc>
          <w:tcPr>
            <w:tcW w:w="6095" w:type="dxa"/>
          </w:tcPr>
          <w:p w14:paraId="6A3B91A9" w14:textId="63023A6D" w:rsidR="00733845" w:rsidRPr="003E6813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AIURC will design and deliver x2 workshops to DTP staff, DTP students, and Student Reps.</w:t>
            </w:r>
          </w:p>
        </w:tc>
      </w:tr>
      <w:tr w:rsidR="00733845" w:rsidRPr="00B94CB3" w14:paraId="506657DE" w14:textId="77777777" w:rsidTr="001C23A0">
        <w:tc>
          <w:tcPr>
            <w:tcW w:w="3397" w:type="dxa"/>
          </w:tcPr>
          <w:p w14:paraId="56287BF4" w14:textId="2F0D426B" w:rsidR="00733845" w:rsidRPr="00FB3CFE" w:rsidRDefault="00733845" w:rsidP="00733845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EDI Training</w:t>
            </w:r>
          </w:p>
        </w:tc>
        <w:tc>
          <w:tcPr>
            <w:tcW w:w="2126" w:type="dxa"/>
          </w:tcPr>
          <w:p w14:paraId="6A281B47" w14:textId="2AB9C675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269" w:type="dxa"/>
          </w:tcPr>
          <w:p w14:paraId="1FAB5241" w14:textId="33FF4A33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0A7F4AD4" w14:textId="0F4C6155" w:rsidR="00733845" w:rsidRPr="001B254D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>. ‘Mental Health and Wellbeing</w:t>
            </w:r>
            <w:r>
              <w:rPr>
                <w:rFonts w:ascii="Arial" w:hAnsi="Arial" w:cs="Arial"/>
                <w:color w:val="000000" w:themeColor="text1"/>
              </w:rPr>
              <w:t xml:space="preserve"> Coaching’ (April 2024).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Workshop l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ed by Davina </w:t>
            </w: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Whitnall</w:t>
            </w:r>
            <w:proofErr w:type="spellEnd"/>
            <w:r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– a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mental health coach/consultant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294145">
              <w:rPr>
                <w:rFonts w:ascii="Arial" w:hAnsi="Arial" w:cs="Arial"/>
                <w:color w:val="000000" w:themeColor="text1"/>
              </w:rPr>
              <w:t xml:space="preserve"> 32 sign-ups.</w:t>
            </w:r>
          </w:p>
        </w:tc>
      </w:tr>
      <w:tr w:rsidR="00733845" w:rsidRPr="00B94CB3" w14:paraId="2C554762" w14:textId="77777777" w:rsidTr="001C23A0">
        <w:tc>
          <w:tcPr>
            <w:tcW w:w="3397" w:type="dxa"/>
          </w:tcPr>
          <w:p w14:paraId="1B5F4F09" w14:textId="1A9AF98E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Cross-</w:t>
            </w:r>
            <w:r w:rsidR="00294145">
              <w:rPr>
                <w:rFonts w:ascii="Arial" w:hAnsi="Arial" w:cs="Arial"/>
                <w:color w:val="000000" w:themeColor="text1"/>
              </w:rPr>
              <w:t>DTP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EDI </w:t>
            </w:r>
            <w:r>
              <w:rPr>
                <w:rFonts w:ascii="Arial" w:hAnsi="Arial" w:cs="Arial"/>
                <w:color w:val="000000" w:themeColor="text1"/>
              </w:rPr>
              <w:t>Activity</w:t>
            </w:r>
          </w:p>
        </w:tc>
        <w:tc>
          <w:tcPr>
            <w:tcW w:w="2126" w:type="dxa"/>
          </w:tcPr>
          <w:p w14:paraId="3267BBB3" w14:textId="21C676D9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Wider</w:t>
            </w:r>
          </w:p>
        </w:tc>
        <w:tc>
          <w:tcPr>
            <w:tcW w:w="2269" w:type="dxa"/>
          </w:tcPr>
          <w:p w14:paraId="50989B0B" w14:textId="55CA1FD3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0980C6BF" w14:textId="7EAABA17" w:rsidR="00733845" w:rsidRPr="001B254D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>. HH will lead on bringing EDI leads in other DTPs together to do collaborative work.</w:t>
            </w:r>
            <w:r>
              <w:rPr>
                <w:rFonts w:ascii="Arial" w:hAnsi="Arial" w:cs="Arial"/>
                <w:color w:val="000000" w:themeColor="text1"/>
              </w:rPr>
              <w:t xml:space="preserve"> HH is already working on this with SGSAH, Northern Bridge, and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OOC. Plans for student and staff events presented at Director Day (9</w:t>
            </w:r>
            <w:r w:rsidRPr="00733845">
              <w:rPr>
                <w:rFonts w:ascii="Arial" w:hAnsi="Arial" w:cs="Arial"/>
                <w:color w:val="000000" w:themeColor="text1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</w:rPr>
              <w:t xml:space="preserve"> May).</w:t>
            </w:r>
          </w:p>
        </w:tc>
      </w:tr>
      <w:tr w:rsidR="00733845" w:rsidRPr="00B94CB3" w14:paraId="59A88986" w14:textId="77777777" w:rsidTr="001C23A0">
        <w:tc>
          <w:tcPr>
            <w:tcW w:w="3397" w:type="dxa"/>
          </w:tcPr>
          <w:p w14:paraId="12F14AC2" w14:textId="1B04DCB2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lastRenderedPageBreak/>
              <w:t>EDI Training</w:t>
            </w:r>
          </w:p>
        </w:tc>
        <w:tc>
          <w:tcPr>
            <w:tcW w:w="2126" w:type="dxa"/>
          </w:tcPr>
          <w:p w14:paraId="4DCDC1E1" w14:textId="42C88825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269" w:type="dxa"/>
          </w:tcPr>
          <w:p w14:paraId="6993A090" w14:textId="20A788EF" w:rsidR="00733845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5F83AD9F" w14:textId="48ABBB25" w:rsidR="00733845" w:rsidRPr="003E6813" w:rsidRDefault="00733845" w:rsidP="00733845">
            <w:pPr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844B10">
              <w:rPr>
                <w:rFonts w:ascii="Arial" w:hAnsi="Arial" w:cs="Arial"/>
                <w:color w:val="000000" w:themeColor="text1"/>
              </w:rPr>
              <w:t>‘Sharing Differences, Finding Connections – Who are You as a Researcher?’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</w:rPr>
              <w:t xml:space="preserve">May 2024). Creative workshop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led by Will </w:t>
            </w: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Medd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– a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resilience and meditation coach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294145">
              <w:rPr>
                <w:rFonts w:ascii="Arial" w:hAnsi="Arial" w:cs="Arial"/>
                <w:color w:val="000000" w:themeColor="text1"/>
              </w:rPr>
              <w:t xml:space="preserve"> 29 sign-ups.</w:t>
            </w:r>
          </w:p>
        </w:tc>
      </w:tr>
      <w:tr w:rsidR="00733845" w:rsidRPr="00B94CB3" w14:paraId="211D86C0" w14:textId="77777777" w:rsidTr="001C23A0">
        <w:tc>
          <w:tcPr>
            <w:tcW w:w="3397" w:type="dxa"/>
          </w:tcPr>
          <w:p w14:paraId="5F26A9E9" w14:textId="3221D6AB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EDI Training</w:t>
            </w:r>
          </w:p>
        </w:tc>
        <w:tc>
          <w:tcPr>
            <w:tcW w:w="2126" w:type="dxa"/>
          </w:tcPr>
          <w:p w14:paraId="69514B59" w14:textId="0D1CD3F5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269" w:type="dxa"/>
          </w:tcPr>
          <w:p w14:paraId="6EC49143" w14:textId="5345A133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0605A1D1" w14:textId="4E11DEBA" w:rsidR="00733845" w:rsidRPr="00B94CB3" w:rsidRDefault="006F235F" w:rsidP="00733845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733845" w:rsidRPr="00B94CB3">
              <w:rPr>
                <w:rFonts w:ascii="Arial" w:hAnsi="Arial" w:cs="Arial"/>
                <w:color w:val="000000" w:themeColor="text1"/>
              </w:rPr>
              <w:t>‘PhD Parenting</w:t>
            </w:r>
            <w:r w:rsidR="00294145">
              <w:rPr>
                <w:rFonts w:ascii="Arial" w:hAnsi="Arial" w:cs="Arial"/>
                <w:color w:val="000000" w:themeColor="text1"/>
              </w:rPr>
              <w:t xml:space="preserve"> and </w:t>
            </w:r>
            <w:r w:rsidR="00733845" w:rsidRPr="00B94CB3">
              <w:rPr>
                <w:rFonts w:ascii="Arial" w:hAnsi="Arial" w:cs="Arial"/>
                <w:color w:val="000000" w:themeColor="text1"/>
              </w:rPr>
              <w:t xml:space="preserve">Caregiving’ </w:t>
            </w:r>
            <w:r w:rsidR="00733845">
              <w:rPr>
                <w:rFonts w:ascii="Arial" w:hAnsi="Arial" w:cs="Arial"/>
                <w:color w:val="000000" w:themeColor="text1"/>
              </w:rPr>
              <w:t xml:space="preserve">(May 2024). Workshop </w:t>
            </w:r>
            <w:r w:rsidR="00733845" w:rsidRPr="00B94CB3">
              <w:rPr>
                <w:rFonts w:ascii="Arial" w:hAnsi="Arial" w:cs="Arial"/>
                <w:color w:val="000000" w:themeColor="text1"/>
              </w:rPr>
              <w:t xml:space="preserve">led by alumni student </w:t>
            </w:r>
            <w:proofErr w:type="spellStart"/>
            <w:r w:rsidR="00733845" w:rsidRPr="00B94CB3">
              <w:rPr>
                <w:rFonts w:ascii="Arial" w:hAnsi="Arial" w:cs="Arial"/>
                <w:color w:val="000000" w:themeColor="text1"/>
              </w:rPr>
              <w:t>Lubaaba</w:t>
            </w:r>
            <w:proofErr w:type="spellEnd"/>
            <w:r w:rsidR="00733845" w:rsidRPr="00B94CB3">
              <w:rPr>
                <w:rFonts w:ascii="Arial" w:hAnsi="Arial" w:cs="Arial"/>
                <w:color w:val="000000" w:themeColor="text1"/>
              </w:rPr>
              <w:t xml:space="preserve"> Al-</w:t>
            </w:r>
            <w:proofErr w:type="spellStart"/>
            <w:r w:rsidR="00733845" w:rsidRPr="00B94CB3">
              <w:rPr>
                <w:rFonts w:ascii="Arial" w:hAnsi="Arial" w:cs="Arial"/>
                <w:color w:val="000000" w:themeColor="text1"/>
              </w:rPr>
              <w:t>Azami</w:t>
            </w:r>
            <w:proofErr w:type="spellEnd"/>
            <w:r w:rsidR="00733845">
              <w:rPr>
                <w:rFonts w:ascii="Arial" w:hAnsi="Arial" w:cs="Arial"/>
                <w:color w:val="000000" w:themeColor="text1"/>
              </w:rPr>
              <w:t>.</w:t>
            </w:r>
            <w:r w:rsidR="00844B10">
              <w:rPr>
                <w:rFonts w:ascii="Arial" w:hAnsi="Arial" w:cs="Arial"/>
                <w:color w:val="000000" w:themeColor="text1"/>
              </w:rPr>
              <w:t xml:space="preserve"> 4q sign-ups.</w:t>
            </w:r>
          </w:p>
        </w:tc>
      </w:tr>
      <w:tr w:rsidR="00733845" w:rsidRPr="00B94CB3" w14:paraId="7DAAE4F3" w14:textId="77777777" w:rsidTr="001C23A0">
        <w:tc>
          <w:tcPr>
            <w:tcW w:w="3397" w:type="dxa"/>
          </w:tcPr>
          <w:p w14:paraId="2C8F34B7" w14:textId="7CB3BA06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EDI Training</w:t>
            </w:r>
          </w:p>
        </w:tc>
        <w:tc>
          <w:tcPr>
            <w:tcW w:w="2126" w:type="dxa"/>
          </w:tcPr>
          <w:p w14:paraId="0CE62C6C" w14:textId="49063755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269" w:type="dxa"/>
          </w:tcPr>
          <w:p w14:paraId="7542D9D6" w14:textId="38224FC3" w:rsidR="00733845" w:rsidRPr="00B94CB3" w:rsidRDefault="00733845" w:rsidP="00733845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20ABE633" w14:textId="73A3959E" w:rsidR="00733845" w:rsidRPr="00B94CB3" w:rsidRDefault="006F235F" w:rsidP="00733845">
            <w:pPr>
              <w:rPr>
                <w:rFonts w:ascii="Arial" w:hAnsi="Arial" w:cs="Arial"/>
                <w:color w:val="000000" w:themeColor="text1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="00733845">
              <w:rPr>
                <w:rFonts w:ascii="Arial" w:hAnsi="Arial" w:cs="Arial"/>
                <w:color w:val="000000" w:themeColor="text1"/>
              </w:rPr>
              <w:t>.</w:t>
            </w:r>
            <w:r w:rsidR="00733845" w:rsidRPr="00B94CB3">
              <w:rPr>
                <w:rFonts w:ascii="Arial" w:hAnsi="Arial" w:cs="Arial"/>
                <w:color w:val="000000" w:themeColor="text1"/>
              </w:rPr>
              <w:t xml:space="preserve"> ‘</w:t>
            </w:r>
            <w:r w:rsidR="00844B10">
              <w:rPr>
                <w:rFonts w:ascii="Arial" w:hAnsi="Arial" w:cs="Arial"/>
                <w:color w:val="000000" w:themeColor="text1"/>
              </w:rPr>
              <w:t xml:space="preserve">Celebrating </w:t>
            </w:r>
            <w:r w:rsidR="00733845" w:rsidRPr="00B94CB3">
              <w:rPr>
                <w:rFonts w:ascii="Arial" w:hAnsi="Arial" w:cs="Arial"/>
                <w:color w:val="000000" w:themeColor="text1"/>
              </w:rPr>
              <w:t>Neurodiversity’ (</w:t>
            </w:r>
            <w:r w:rsidR="00733845">
              <w:rPr>
                <w:rFonts w:ascii="Arial" w:hAnsi="Arial" w:cs="Arial"/>
                <w:color w:val="000000" w:themeColor="text1"/>
              </w:rPr>
              <w:t xml:space="preserve">June 2024). Workshop </w:t>
            </w:r>
            <w:r w:rsidR="00733845" w:rsidRPr="00B94CB3">
              <w:rPr>
                <w:rFonts w:ascii="Arial" w:hAnsi="Arial" w:cs="Arial"/>
                <w:color w:val="000000" w:themeColor="text1"/>
              </w:rPr>
              <w:t>led by The Donaldson Trust</w:t>
            </w:r>
            <w:r w:rsidR="00733845">
              <w:rPr>
                <w:rFonts w:ascii="Arial" w:hAnsi="Arial" w:cs="Arial"/>
                <w:color w:val="000000" w:themeColor="text1"/>
              </w:rPr>
              <w:t xml:space="preserve"> – t</w:t>
            </w:r>
            <w:r w:rsidR="00733845" w:rsidRPr="00B94CB3">
              <w:rPr>
                <w:rFonts w:ascii="Arial" w:hAnsi="Arial" w:cs="Arial"/>
                <w:color w:val="000000" w:themeColor="text1"/>
              </w:rPr>
              <w:t>he National Body for Neurodiversity Awareness</w:t>
            </w:r>
            <w:r w:rsidR="00733845">
              <w:rPr>
                <w:rFonts w:ascii="Arial" w:hAnsi="Arial" w:cs="Arial"/>
                <w:color w:val="000000" w:themeColor="text1"/>
              </w:rPr>
              <w:t>.</w:t>
            </w:r>
            <w:r w:rsidR="00844B10">
              <w:rPr>
                <w:rFonts w:ascii="Arial" w:hAnsi="Arial" w:cs="Arial"/>
                <w:color w:val="000000" w:themeColor="text1"/>
              </w:rPr>
              <w:t xml:space="preserve"> 27 sign-ups.</w:t>
            </w:r>
          </w:p>
        </w:tc>
      </w:tr>
      <w:tr w:rsidR="006F235F" w:rsidRPr="00B94CB3" w14:paraId="46356193" w14:textId="77777777" w:rsidTr="001C23A0">
        <w:tc>
          <w:tcPr>
            <w:tcW w:w="3397" w:type="dxa"/>
          </w:tcPr>
          <w:p w14:paraId="14D95A73" w14:textId="0C37CEF1" w:rsidR="006F235F" w:rsidRPr="00B94CB3" w:rsidRDefault="006F235F" w:rsidP="006F235F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EDI Committee (</w:t>
            </w:r>
            <w:r>
              <w:rPr>
                <w:rFonts w:ascii="Arial" w:hAnsi="Arial" w:cs="Arial"/>
                <w:color w:val="000000" w:themeColor="text1"/>
              </w:rPr>
              <w:t>June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2024)</w:t>
            </w:r>
          </w:p>
        </w:tc>
        <w:tc>
          <w:tcPr>
            <w:tcW w:w="2126" w:type="dxa"/>
          </w:tcPr>
          <w:p w14:paraId="716FB5EE" w14:textId="70017679" w:rsidR="006F235F" w:rsidRPr="00B94CB3" w:rsidRDefault="006F235F" w:rsidP="006F235F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Governance</w:t>
            </w:r>
          </w:p>
        </w:tc>
        <w:tc>
          <w:tcPr>
            <w:tcW w:w="2269" w:type="dxa"/>
          </w:tcPr>
          <w:p w14:paraId="65A36897" w14:textId="032AE2CB" w:rsidR="006F235F" w:rsidRPr="00B94CB3" w:rsidRDefault="006F235F" w:rsidP="006F235F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  <w:r>
              <w:rPr>
                <w:rFonts w:ascii="Arial" w:hAnsi="Arial" w:cs="Arial"/>
                <w:color w:val="000000" w:themeColor="text1"/>
              </w:rPr>
              <w:t>, EDI Group</w:t>
            </w:r>
          </w:p>
        </w:tc>
        <w:tc>
          <w:tcPr>
            <w:tcW w:w="6095" w:type="dxa"/>
          </w:tcPr>
          <w:p w14:paraId="48F04FE2" w14:textId="1F4B2957" w:rsidR="006F235F" w:rsidRPr="001B254D" w:rsidRDefault="006F235F" w:rsidP="006F235F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HH will </w:t>
            </w:r>
            <w:r>
              <w:rPr>
                <w:rFonts w:ascii="Arial" w:hAnsi="Arial" w:cs="Arial"/>
                <w:color w:val="000000" w:themeColor="text1"/>
              </w:rPr>
              <w:t>chair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– DTP staff, </w:t>
            </w:r>
            <w:r>
              <w:rPr>
                <w:rFonts w:ascii="Arial" w:hAnsi="Arial" w:cs="Arial"/>
                <w:color w:val="000000" w:themeColor="text1"/>
              </w:rPr>
              <w:t>Student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Reps, and some Academic Leads will attend.</w:t>
            </w:r>
          </w:p>
        </w:tc>
      </w:tr>
      <w:tr w:rsidR="006F235F" w:rsidRPr="00B94CB3" w14:paraId="66555F08" w14:textId="77777777" w:rsidTr="001C23A0">
        <w:tc>
          <w:tcPr>
            <w:tcW w:w="3397" w:type="dxa"/>
          </w:tcPr>
          <w:p w14:paraId="39137AA9" w14:textId="62A550A3" w:rsidR="006F235F" w:rsidRPr="00B94CB3" w:rsidRDefault="006F235F" w:rsidP="006F235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Student Conference</w:t>
            </w:r>
          </w:p>
        </w:tc>
        <w:tc>
          <w:tcPr>
            <w:tcW w:w="2126" w:type="dxa"/>
          </w:tcPr>
          <w:p w14:paraId="3B557618" w14:textId="39323A79" w:rsidR="006F235F" w:rsidRPr="00B94CB3" w:rsidRDefault="006F235F" w:rsidP="006F235F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69" w:type="dxa"/>
          </w:tcPr>
          <w:p w14:paraId="58A0423F" w14:textId="33B5C42E" w:rsidR="006F235F" w:rsidRPr="00B94CB3" w:rsidRDefault="006F235F" w:rsidP="006F235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Student Committee, HH, DTP Staff</w:t>
            </w:r>
          </w:p>
        </w:tc>
        <w:tc>
          <w:tcPr>
            <w:tcW w:w="6095" w:type="dxa"/>
          </w:tcPr>
          <w:p w14:paraId="171A4853" w14:textId="4A716805" w:rsidR="006F235F" w:rsidRPr="00FB3CFE" w:rsidRDefault="00F4573E" w:rsidP="006F235F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6F235F">
              <w:rPr>
                <w:rFonts w:ascii="Arial" w:hAnsi="Arial" w:cs="Arial"/>
                <w:color w:val="000000" w:themeColor="text1"/>
              </w:rPr>
              <w:t xml:space="preserve">Annual student conference </w:t>
            </w:r>
            <w:r>
              <w:rPr>
                <w:rFonts w:ascii="Arial" w:hAnsi="Arial" w:cs="Arial"/>
                <w:color w:val="000000" w:themeColor="text1"/>
              </w:rPr>
              <w:t xml:space="preserve">in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Keele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6F235F">
              <w:rPr>
                <w:rFonts w:ascii="Arial" w:hAnsi="Arial" w:cs="Arial"/>
                <w:color w:val="000000" w:themeColor="text1"/>
              </w:rPr>
              <w:t>(July 2024).</w:t>
            </w:r>
          </w:p>
        </w:tc>
      </w:tr>
      <w:tr w:rsidR="00844B10" w:rsidRPr="00B94CB3" w14:paraId="1ECA49E9" w14:textId="77777777" w:rsidTr="001C23A0">
        <w:tc>
          <w:tcPr>
            <w:tcW w:w="3397" w:type="dxa"/>
          </w:tcPr>
          <w:p w14:paraId="00B60459" w14:textId="7557C186" w:rsidR="00844B10" w:rsidRDefault="00844B10" w:rsidP="00844B10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Blog Posts</w:t>
            </w:r>
          </w:p>
        </w:tc>
        <w:tc>
          <w:tcPr>
            <w:tcW w:w="2126" w:type="dxa"/>
          </w:tcPr>
          <w:p w14:paraId="61D179C3" w14:textId="42A82538" w:rsidR="00844B10" w:rsidRPr="00B94CB3" w:rsidRDefault="00844B10" w:rsidP="00844B10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Website, </w:t>
            </w:r>
            <w:proofErr w:type="gramStart"/>
            <w:r w:rsidRPr="00B94CB3">
              <w:rPr>
                <w:rFonts w:ascii="Arial" w:hAnsi="Arial" w:cs="Arial"/>
                <w:color w:val="000000" w:themeColor="text1"/>
              </w:rPr>
              <w:t>Social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94CB3">
              <w:rPr>
                <w:rFonts w:ascii="Arial" w:hAnsi="Arial" w:cs="Arial"/>
                <w:color w:val="000000" w:themeColor="text1"/>
              </w:rPr>
              <w:t>Media</w:t>
            </w:r>
            <w:proofErr w:type="gramEnd"/>
          </w:p>
        </w:tc>
        <w:tc>
          <w:tcPr>
            <w:tcW w:w="2269" w:type="dxa"/>
          </w:tcPr>
          <w:p w14:paraId="3C3906DB" w14:textId="47A8B2C7" w:rsidR="00844B10" w:rsidRDefault="00844B10" w:rsidP="00844B10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72C8DCC4" w14:textId="2DDF698A" w:rsidR="00844B10" w:rsidRPr="001B254D" w:rsidRDefault="00844B10" w:rsidP="00844B10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Regular blog posts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to </w:t>
            </w:r>
            <w:r>
              <w:rPr>
                <w:rFonts w:ascii="Arial" w:hAnsi="Arial" w:cs="Arial"/>
                <w:color w:val="000000" w:themeColor="text1"/>
              </w:rPr>
              <w:t>maintain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rapport with students and inform </w:t>
            </w:r>
            <w:r>
              <w:rPr>
                <w:rFonts w:ascii="Arial" w:hAnsi="Arial" w:cs="Arial"/>
                <w:color w:val="000000" w:themeColor="text1"/>
              </w:rPr>
              <w:t xml:space="preserve">them </w:t>
            </w:r>
            <w:r w:rsidRPr="00B94CB3">
              <w:rPr>
                <w:rFonts w:ascii="Arial" w:hAnsi="Arial" w:cs="Arial"/>
                <w:color w:val="000000" w:themeColor="text1"/>
              </w:rPr>
              <w:t>about progress, events, opportunities, and other updates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844B10" w:rsidRPr="00B94CB3" w14:paraId="4EADBA87" w14:textId="77777777" w:rsidTr="001C23A0">
        <w:tc>
          <w:tcPr>
            <w:tcW w:w="3397" w:type="dxa"/>
          </w:tcPr>
          <w:p w14:paraId="14284B68" w14:textId="2C9E7437" w:rsidR="00844B10" w:rsidRPr="00B94CB3" w:rsidRDefault="00844B10" w:rsidP="00844B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Questionnaire</w:t>
            </w:r>
          </w:p>
        </w:tc>
        <w:tc>
          <w:tcPr>
            <w:tcW w:w="2126" w:type="dxa"/>
          </w:tcPr>
          <w:p w14:paraId="68E17E84" w14:textId="55DD3719" w:rsidR="00844B10" w:rsidRPr="00B94CB3" w:rsidRDefault="00844B10" w:rsidP="00844B10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69" w:type="dxa"/>
          </w:tcPr>
          <w:p w14:paraId="2DBF6E76" w14:textId="2297A11C" w:rsidR="00844B10" w:rsidRPr="00B94CB3" w:rsidRDefault="00844B10" w:rsidP="00844B1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23FD7CE9" w14:textId="4A78BD74" w:rsidR="00844B10" w:rsidRPr="001B254D" w:rsidRDefault="00844B10" w:rsidP="00844B10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88685C">
              <w:rPr>
                <w:rFonts w:ascii="Arial" w:hAnsi="Arial" w:cs="Arial"/>
                <w:color w:val="000000" w:themeColor="text1"/>
              </w:rPr>
              <w:t>Ques</w:t>
            </w:r>
            <w:r>
              <w:rPr>
                <w:rFonts w:ascii="Arial" w:hAnsi="Arial" w:cs="Arial"/>
                <w:color w:val="000000" w:themeColor="text1"/>
              </w:rPr>
              <w:t xml:space="preserve">tionnaire findings will be used to </w:t>
            </w:r>
            <w:r>
              <w:rPr>
                <w:rFonts w:ascii="Arial" w:hAnsi="Arial" w:cs="Arial"/>
                <w:color w:val="000000" w:themeColor="text1"/>
              </w:rPr>
              <w:t>create Student Experience Project</w:t>
            </w:r>
            <w:r>
              <w:rPr>
                <w:rFonts w:ascii="Arial" w:hAnsi="Arial" w:cs="Arial"/>
                <w:color w:val="000000" w:themeColor="text1"/>
              </w:rPr>
              <w:t>, which will be implemented in Year 2. Questionnaire close date = July 2024</w:t>
            </w:r>
            <w:r>
              <w:rPr>
                <w:rFonts w:ascii="Arial" w:hAnsi="Arial" w:cs="Arial"/>
                <w:color w:val="000000" w:themeColor="text1"/>
              </w:rPr>
              <w:t xml:space="preserve">. 53 </w:t>
            </w:r>
            <w:r>
              <w:rPr>
                <w:rFonts w:ascii="Arial" w:hAnsi="Arial" w:cs="Arial"/>
                <w:color w:val="000000" w:themeColor="text1"/>
              </w:rPr>
              <w:t>responses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4563DC" w:rsidRPr="00B94CB3" w14:paraId="68D52552" w14:textId="77777777" w:rsidTr="001C23A0">
        <w:tc>
          <w:tcPr>
            <w:tcW w:w="3397" w:type="dxa"/>
          </w:tcPr>
          <w:p w14:paraId="0F458104" w14:textId="564687D9" w:rsidR="004563DC" w:rsidRDefault="004563DC" w:rsidP="004563D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Student-led NWCDTP Events</w:t>
            </w:r>
          </w:p>
        </w:tc>
        <w:tc>
          <w:tcPr>
            <w:tcW w:w="2126" w:type="dxa"/>
          </w:tcPr>
          <w:p w14:paraId="787332D8" w14:textId="6AD66B51" w:rsidR="004563DC" w:rsidRPr="00B94CB3" w:rsidRDefault="004563DC" w:rsidP="004563DC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269" w:type="dxa"/>
          </w:tcPr>
          <w:p w14:paraId="767271BD" w14:textId="3EDFFA50" w:rsidR="004563DC" w:rsidRDefault="004563DC" w:rsidP="004563DC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HH, Student Reps</w:t>
            </w:r>
          </w:p>
        </w:tc>
        <w:tc>
          <w:tcPr>
            <w:tcW w:w="6095" w:type="dxa"/>
          </w:tcPr>
          <w:p w14:paraId="1F8267CF" w14:textId="5AC39D70" w:rsidR="004563DC" w:rsidRPr="001B254D" w:rsidRDefault="004563DC" w:rsidP="004563DC">
            <w:pPr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</w:pPr>
            <w:r w:rsidRPr="001B254D">
              <w:rPr>
                <w:rFonts w:ascii="Arial" w:hAnsi="Arial" w:cs="Arial"/>
                <w:b/>
                <w:bCs/>
                <w:color w:val="000000" w:themeColor="text1"/>
                <w:highlight w:val="green"/>
              </w:rPr>
              <w:t>Done</w:t>
            </w:r>
            <w:r>
              <w:rPr>
                <w:rFonts w:ascii="Arial" w:hAnsi="Arial" w:cs="Arial"/>
                <w:color w:val="000000" w:themeColor="text1"/>
              </w:rPr>
              <w:t xml:space="preserve">. HH is supporting Student Reps to develop a series of events in 2024 to promote a sense of community amongst students. </w:t>
            </w:r>
          </w:p>
        </w:tc>
      </w:tr>
      <w:tr w:rsidR="004563DC" w:rsidRPr="00B94CB3" w14:paraId="6790E401" w14:textId="77777777" w:rsidTr="001C23A0">
        <w:tc>
          <w:tcPr>
            <w:tcW w:w="3397" w:type="dxa"/>
          </w:tcPr>
          <w:p w14:paraId="3BEDFAD2" w14:textId="3EE90CD3" w:rsidR="004563DC" w:rsidRDefault="004563DC" w:rsidP="004563DC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NWCDTP </w:t>
            </w:r>
            <w:r>
              <w:rPr>
                <w:rFonts w:ascii="Arial" w:hAnsi="Arial" w:cs="Arial"/>
                <w:color w:val="000000" w:themeColor="text1"/>
              </w:rPr>
              <w:t>Student/Staff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‘Handbook’</w:t>
            </w:r>
          </w:p>
        </w:tc>
        <w:tc>
          <w:tcPr>
            <w:tcW w:w="2126" w:type="dxa"/>
          </w:tcPr>
          <w:p w14:paraId="33BC287A" w14:textId="1753B0BC" w:rsidR="004563DC" w:rsidRPr="00B94CB3" w:rsidRDefault="004563DC" w:rsidP="004563DC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Website, Student Experience</w:t>
            </w:r>
          </w:p>
        </w:tc>
        <w:tc>
          <w:tcPr>
            <w:tcW w:w="2269" w:type="dxa"/>
          </w:tcPr>
          <w:p w14:paraId="54699029" w14:textId="00AFD3D3" w:rsidR="004563DC" w:rsidRPr="00B94CB3" w:rsidRDefault="004563DC" w:rsidP="004563DC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HH, </w:t>
            </w: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 w:rsidRPr="00B94CB3">
              <w:rPr>
                <w:rFonts w:ascii="Arial" w:hAnsi="Arial" w:cs="Arial"/>
                <w:color w:val="000000" w:themeColor="text1"/>
              </w:rPr>
              <w:t xml:space="preserve">, CA, </w:t>
            </w:r>
            <w:r>
              <w:rPr>
                <w:rFonts w:ascii="Arial" w:hAnsi="Arial" w:cs="Arial"/>
                <w:color w:val="000000" w:themeColor="text1"/>
              </w:rPr>
              <w:t xml:space="preserve">BT, </w:t>
            </w:r>
            <w:r w:rsidRPr="00B94CB3">
              <w:rPr>
                <w:rFonts w:ascii="Arial" w:hAnsi="Arial" w:cs="Arial"/>
                <w:color w:val="000000" w:themeColor="text1"/>
              </w:rPr>
              <w:t>FR, AJ</w:t>
            </w:r>
          </w:p>
        </w:tc>
        <w:tc>
          <w:tcPr>
            <w:tcW w:w="6095" w:type="dxa"/>
          </w:tcPr>
          <w:p w14:paraId="70CC4571" w14:textId="745DE99D" w:rsidR="004563DC" w:rsidRPr="00FB3CFE" w:rsidRDefault="004563DC" w:rsidP="004563DC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3E6813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>Ongoing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DTP staff will co-create handbook including key information about what the DTP is, ‘meet the team and Reps’, PhD survival tips, information about placements, key contacts, and signposting to support services etc.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Once complete, this will be shared with </w:t>
            </w:r>
            <w:r w:rsidRPr="00B94CB3">
              <w:rPr>
                <w:rFonts w:ascii="Arial" w:hAnsi="Arial" w:cs="Arial"/>
                <w:color w:val="000000" w:themeColor="text1"/>
              </w:rPr>
              <w:lastRenderedPageBreak/>
              <w:t xml:space="preserve">DTP students, as well as HEIs (HH has been told by students that many admin offices are still relatively unfamiliar with the DTP and cannot advise accordingly). </w:t>
            </w:r>
          </w:p>
        </w:tc>
      </w:tr>
      <w:tr w:rsidR="004563DC" w:rsidRPr="00B94CB3" w14:paraId="0C85F795" w14:textId="77777777" w:rsidTr="001C23A0">
        <w:tc>
          <w:tcPr>
            <w:tcW w:w="3397" w:type="dxa"/>
          </w:tcPr>
          <w:p w14:paraId="61BE0F62" w14:textId="11268CF4" w:rsidR="004563DC" w:rsidRPr="00B94CB3" w:rsidRDefault="004563DC" w:rsidP="004563D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Diverse Committees</w:t>
            </w:r>
          </w:p>
        </w:tc>
        <w:tc>
          <w:tcPr>
            <w:tcW w:w="2126" w:type="dxa"/>
          </w:tcPr>
          <w:p w14:paraId="53611C22" w14:textId="0EFA29C9" w:rsidR="004563DC" w:rsidRPr="00B94CB3" w:rsidRDefault="004563DC" w:rsidP="004563DC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Governance</w:t>
            </w:r>
          </w:p>
        </w:tc>
        <w:tc>
          <w:tcPr>
            <w:tcW w:w="2269" w:type="dxa"/>
          </w:tcPr>
          <w:p w14:paraId="4F813604" w14:textId="2E21BFE3" w:rsidR="004563DC" w:rsidRPr="00B94CB3" w:rsidRDefault="004563DC" w:rsidP="004563DC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HH, EDI </w:t>
            </w:r>
            <w:r>
              <w:rPr>
                <w:rFonts w:ascii="Arial" w:hAnsi="Arial" w:cs="Arial"/>
                <w:color w:val="000000" w:themeColor="text1"/>
              </w:rPr>
              <w:t>Group</w:t>
            </w:r>
          </w:p>
        </w:tc>
        <w:tc>
          <w:tcPr>
            <w:tcW w:w="6095" w:type="dxa"/>
          </w:tcPr>
          <w:p w14:paraId="2B022659" w14:textId="4AD103DF" w:rsidR="004563DC" w:rsidRPr="003E6813" w:rsidRDefault="004563DC" w:rsidP="004563DC">
            <w:pPr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 w:rsidRPr="003E6813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>Ongoing</w:t>
            </w:r>
            <w:r>
              <w:rPr>
                <w:rFonts w:ascii="Arial" w:hAnsi="Arial" w:cs="Arial"/>
                <w:color w:val="000000" w:themeColor="text1"/>
              </w:rPr>
              <w:t>. Need to ensure that diversity of governance reflects goals of, and diversity within, the DTP.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Discussions are needed in this area.</w:t>
            </w:r>
          </w:p>
        </w:tc>
      </w:tr>
    </w:tbl>
    <w:p w14:paraId="2F05FBF2" w14:textId="66B9980D" w:rsidR="00926443" w:rsidRPr="00B94CB3" w:rsidRDefault="00926443">
      <w:pPr>
        <w:rPr>
          <w:rFonts w:ascii="Arial" w:hAnsi="Arial" w:cs="Arial"/>
          <w:b/>
          <w:bCs/>
          <w:color w:val="000000" w:themeColor="text1"/>
        </w:rPr>
      </w:pPr>
    </w:p>
    <w:p w14:paraId="2B5E89E9" w14:textId="6B368048" w:rsidR="00926443" w:rsidRPr="00B94CB3" w:rsidRDefault="0083656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94CB3">
        <w:rPr>
          <w:rFonts w:ascii="Arial" w:hAnsi="Arial" w:cs="Arial"/>
          <w:b/>
          <w:bCs/>
          <w:color w:val="000000" w:themeColor="text1"/>
          <w:sz w:val="28"/>
          <w:szCs w:val="28"/>
        </w:rPr>
        <w:t>Long Term (October 2024 – October 2025)</w:t>
      </w:r>
    </w:p>
    <w:p w14:paraId="671A4A9F" w14:textId="77777777" w:rsidR="00836568" w:rsidRPr="00B94CB3" w:rsidRDefault="00836568">
      <w:pPr>
        <w:rPr>
          <w:rFonts w:ascii="Arial" w:hAnsi="Arial" w:cs="Arial"/>
          <w:b/>
          <w:bCs/>
          <w:color w:val="000000" w:themeColor="text1"/>
        </w:rPr>
      </w:pPr>
    </w:p>
    <w:tbl>
      <w:tblPr>
        <w:tblStyle w:val="a1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268"/>
        <w:gridCol w:w="2127"/>
        <w:gridCol w:w="6095"/>
      </w:tblGrid>
      <w:tr w:rsidR="00B94CB3" w:rsidRPr="00B94CB3" w14:paraId="4A26A5C7" w14:textId="77777777" w:rsidTr="00B80004">
        <w:tc>
          <w:tcPr>
            <w:tcW w:w="3402" w:type="dxa"/>
            <w:shd w:val="clear" w:color="auto" w:fill="E7E6E6"/>
          </w:tcPr>
          <w:p w14:paraId="64DD89DB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 xml:space="preserve">Action </w:t>
            </w:r>
          </w:p>
        </w:tc>
        <w:tc>
          <w:tcPr>
            <w:tcW w:w="2268" w:type="dxa"/>
            <w:shd w:val="clear" w:color="auto" w:fill="E7E6E6"/>
          </w:tcPr>
          <w:p w14:paraId="21FE8B13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 xml:space="preserve">Category </w:t>
            </w:r>
          </w:p>
        </w:tc>
        <w:tc>
          <w:tcPr>
            <w:tcW w:w="2127" w:type="dxa"/>
            <w:shd w:val="clear" w:color="auto" w:fill="E7E6E6"/>
          </w:tcPr>
          <w:p w14:paraId="3D2A1CB0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 xml:space="preserve">Responsibility </w:t>
            </w:r>
          </w:p>
        </w:tc>
        <w:tc>
          <w:tcPr>
            <w:tcW w:w="6095" w:type="dxa"/>
            <w:shd w:val="clear" w:color="auto" w:fill="E7E6E6"/>
          </w:tcPr>
          <w:p w14:paraId="139B5C0A" w14:textId="77777777" w:rsidR="00926443" w:rsidRPr="00B94CB3" w:rsidRDefault="0011289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94CB3">
              <w:rPr>
                <w:rFonts w:ascii="Arial" w:hAnsi="Arial" w:cs="Arial"/>
                <w:b/>
                <w:bCs/>
                <w:color w:val="000000" w:themeColor="text1"/>
              </w:rPr>
              <w:t>Outcome</w:t>
            </w:r>
          </w:p>
        </w:tc>
      </w:tr>
      <w:tr w:rsidR="00714B3C" w:rsidRPr="00B94CB3" w14:paraId="0F4EFCE8" w14:textId="77777777" w:rsidTr="00B80004">
        <w:tc>
          <w:tcPr>
            <w:tcW w:w="3402" w:type="dxa"/>
          </w:tcPr>
          <w:p w14:paraId="36937ECA" w14:textId="2392E79C" w:rsidR="00714B3C" w:rsidRPr="00B94CB3" w:rsidRDefault="00714B3C" w:rsidP="00714B3C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Targeted Studentships</w:t>
            </w:r>
          </w:p>
        </w:tc>
        <w:tc>
          <w:tcPr>
            <w:tcW w:w="2268" w:type="dxa"/>
          </w:tcPr>
          <w:p w14:paraId="5373E4EC" w14:textId="55CC0631" w:rsidR="00714B3C" w:rsidRPr="00B94CB3" w:rsidRDefault="00714B3C" w:rsidP="00714B3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Recruitment</w:t>
            </w:r>
          </w:p>
        </w:tc>
        <w:tc>
          <w:tcPr>
            <w:tcW w:w="2127" w:type="dxa"/>
          </w:tcPr>
          <w:p w14:paraId="20220DE6" w14:textId="15BD9062" w:rsidR="00714B3C" w:rsidRPr="00B94CB3" w:rsidRDefault="00714B3C" w:rsidP="00714B3C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 HH</w:t>
            </w:r>
            <w:r w:rsidR="00E15B0A">
              <w:rPr>
                <w:rFonts w:ascii="Arial" w:hAnsi="Arial" w:cs="Arial"/>
                <w:color w:val="000000" w:themeColor="text1"/>
              </w:rPr>
              <w:t>, EDI Group</w:t>
            </w:r>
          </w:p>
        </w:tc>
        <w:tc>
          <w:tcPr>
            <w:tcW w:w="6095" w:type="dxa"/>
          </w:tcPr>
          <w:p w14:paraId="557BF410" w14:textId="47C79A4D" w:rsidR="00714B3C" w:rsidRPr="00B94CB3" w:rsidRDefault="002E4938" w:rsidP="00714B3C">
            <w:pPr>
              <w:rPr>
                <w:rFonts w:ascii="Arial" w:hAnsi="Arial" w:cs="Arial"/>
                <w:color w:val="000000" w:themeColor="text1"/>
              </w:rPr>
            </w:pPr>
            <w:r w:rsidRPr="003E6813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>Ongoing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FA2CE6">
              <w:rPr>
                <w:rFonts w:ascii="Arial" w:hAnsi="Arial" w:cs="Arial"/>
                <w:color w:val="000000" w:themeColor="text1"/>
              </w:rPr>
              <w:t>Decide on type and number of ringfenced studentships that will be advertised in October 2024.</w:t>
            </w:r>
          </w:p>
        </w:tc>
      </w:tr>
      <w:tr w:rsidR="00FA2CE6" w:rsidRPr="00B94CB3" w14:paraId="7043AC14" w14:textId="77777777" w:rsidTr="00B80004">
        <w:tc>
          <w:tcPr>
            <w:tcW w:w="3402" w:type="dxa"/>
          </w:tcPr>
          <w:p w14:paraId="476684E0" w14:textId="5397AE09" w:rsidR="00FA2CE6" w:rsidRPr="00B94CB3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Blog Posts</w:t>
            </w:r>
          </w:p>
        </w:tc>
        <w:tc>
          <w:tcPr>
            <w:tcW w:w="2268" w:type="dxa"/>
          </w:tcPr>
          <w:p w14:paraId="43046FA0" w14:textId="7CFC6595" w:rsidR="00FA2CE6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Website, </w:t>
            </w:r>
            <w:proofErr w:type="gramStart"/>
            <w:r w:rsidRPr="00B94CB3">
              <w:rPr>
                <w:rFonts w:ascii="Arial" w:hAnsi="Arial" w:cs="Arial"/>
                <w:color w:val="000000" w:themeColor="text1"/>
              </w:rPr>
              <w:t>Social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94CB3">
              <w:rPr>
                <w:rFonts w:ascii="Arial" w:hAnsi="Arial" w:cs="Arial"/>
                <w:color w:val="000000" w:themeColor="text1"/>
              </w:rPr>
              <w:t>Media</w:t>
            </w:r>
            <w:proofErr w:type="gramEnd"/>
          </w:p>
        </w:tc>
        <w:tc>
          <w:tcPr>
            <w:tcW w:w="2127" w:type="dxa"/>
          </w:tcPr>
          <w:p w14:paraId="1C3B1655" w14:textId="5289EC4B" w:rsidR="00FA2CE6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21D4801D" w14:textId="0A934F13" w:rsidR="00FA2CE6" w:rsidRPr="003E6813" w:rsidRDefault="00FA2CE6" w:rsidP="00FA2CE6">
            <w:pPr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 w:rsidRPr="003E6813"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  <w:t>Ongoing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x1 blog post a month to </w:t>
            </w:r>
            <w:r>
              <w:rPr>
                <w:rFonts w:ascii="Arial" w:hAnsi="Arial" w:cs="Arial"/>
                <w:color w:val="000000" w:themeColor="text1"/>
              </w:rPr>
              <w:t>maintain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rapport with students and inform </w:t>
            </w:r>
            <w:r>
              <w:rPr>
                <w:rFonts w:ascii="Arial" w:hAnsi="Arial" w:cs="Arial"/>
                <w:color w:val="000000" w:themeColor="text1"/>
              </w:rPr>
              <w:t xml:space="preserve">them </w:t>
            </w:r>
            <w:r w:rsidRPr="00B94CB3">
              <w:rPr>
                <w:rFonts w:ascii="Arial" w:hAnsi="Arial" w:cs="Arial"/>
                <w:color w:val="000000" w:themeColor="text1"/>
              </w:rPr>
              <w:t>about progress, events, opportunities, and other updates.</w:t>
            </w:r>
          </w:p>
        </w:tc>
      </w:tr>
      <w:tr w:rsidR="00FA2CE6" w:rsidRPr="00B94CB3" w14:paraId="158D0304" w14:textId="77777777" w:rsidTr="00B80004">
        <w:tc>
          <w:tcPr>
            <w:tcW w:w="3402" w:type="dxa"/>
          </w:tcPr>
          <w:p w14:paraId="46C5BB39" w14:textId="2DEC9D6C" w:rsidR="00FA2CE6" w:rsidRPr="00B94CB3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EDI Toolkit</w:t>
            </w:r>
          </w:p>
        </w:tc>
        <w:tc>
          <w:tcPr>
            <w:tcW w:w="2268" w:type="dxa"/>
          </w:tcPr>
          <w:p w14:paraId="2AAC55A5" w14:textId="69600F4D" w:rsidR="00FA2CE6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Website, Training</w:t>
            </w:r>
          </w:p>
        </w:tc>
        <w:tc>
          <w:tcPr>
            <w:tcW w:w="2127" w:type="dxa"/>
          </w:tcPr>
          <w:p w14:paraId="305E6FE9" w14:textId="2537D95C" w:rsidR="00FA2CE6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31F816BC" w14:textId="6B30C08C" w:rsidR="00FA2CE6" w:rsidRPr="003E6813" w:rsidRDefault="00FA2CE6" w:rsidP="00FA2CE6">
            <w:pPr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94CB3">
              <w:rPr>
                <w:rFonts w:ascii="Arial" w:hAnsi="Arial" w:cs="Arial"/>
                <w:color w:val="000000" w:themeColor="text1"/>
                <w:shd w:val="clear" w:color="auto" w:fill="FFFFFF"/>
              </w:rPr>
              <w:t>Compile EDI training PowerPoints and resources, reading lists, glossary(s), and wellbeing support.</w:t>
            </w:r>
          </w:p>
        </w:tc>
      </w:tr>
      <w:tr w:rsidR="00FA2CE6" w:rsidRPr="00B94CB3" w14:paraId="0D637690" w14:textId="77777777" w:rsidTr="00B80004">
        <w:tc>
          <w:tcPr>
            <w:tcW w:w="3402" w:type="dxa"/>
          </w:tcPr>
          <w:p w14:paraId="30E5BE30" w14:textId="15335C5C" w:rsidR="00FA2CE6" w:rsidRPr="00B94CB3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EDI Committee</w:t>
            </w:r>
          </w:p>
        </w:tc>
        <w:tc>
          <w:tcPr>
            <w:tcW w:w="2268" w:type="dxa"/>
          </w:tcPr>
          <w:p w14:paraId="78BE15EB" w14:textId="156A3D42" w:rsidR="00FA2CE6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Governance</w:t>
            </w:r>
          </w:p>
        </w:tc>
        <w:tc>
          <w:tcPr>
            <w:tcW w:w="2127" w:type="dxa"/>
          </w:tcPr>
          <w:p w14:paraId="2F5BDA73" w14:textId="0F13351C" w:rsidR="00FA2CE6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HH, EDI Group</w:t>
            </w:r>
          </w:p>
        </w:tc>
        <w:tc>
          <w:tcPr>
            <w:tcW w:w="6095" w:type="dxa"/>
          </w:tcPr>
          <w:p w14:paraId="71D82DD7" w14:textId="1057E7E0" w:rsidR="00FA2CE6" w:rsidRPr="003E6813" w:rsidRDefault="00FA2CE6" w:rsidP="00FA2CE6">
            <w:pPr>
              <w:rPr>
                <w:rFonts w:ascii="Arial" w:hAnsi="Arial" w:cs="Arial"/>
                <w:b/>
                <w:bCs/>
                <w:color w:val="000000" w:themeColor="text1"/>
                <w:highlight w:val="yellow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Three meetings to be held in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2025.</w:t>
            </w:r>
          </w:p>
        </w:tc>
      </w:tr>
      <w:tr w:rsidR="00FA2CE6" w:rsidRPr="00B94CB3" w14:paraId="477477CE" w14:textId="77777777" w:rsidTr="00B80004">
        <w:tc>
          <w:tcPr>
            <w:tcW w:w="3402" w:type="dxa"/>
          </w:tcPr>
          <w:p w14:paraId="4CB449DD" w14:textId="7352BD31" w:rsidR="00FA2CE6" w:rsidRPr="00B94CB3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Tailored A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pplication 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upport </w:t>
            </w:r>
            <w:r>
              <w:rPr>
                <w:rFonts w:ascii="Arial" w:hAnsi="Arial" w:cs="Arial"/>
                <w:color w:val="000000" w:themeColor="text1"/>
              </w:rPr>
              <w:t>W</w:t>
            </w:r>
            <w:r w:rsidRPr="00B94CB3">
              <w:rPr>
                <w:rFonts w:ascii="Arial" w:hAnsi="Arial" w:cs="Arial"/>
                <w:color w:val="000000" w:themeColor="text1"/>
              </w:rPr>
              <w:t>orkshops</w:t>
            </w:r>
            <w:r>
              <w:rPr>
                <w:rFonts w:ascii="Arial" w:hAnsi="Arial" w:cs="Arial"/>
                <w:color w:val="000000" w:themeColor="text1"/>
              </w:rPr>
              <w:t xml:space="preserve"> &amp; Writing Workshops</w:t>
            </w:r>
          </w:p>
        </w:tc>
        <w:tc>
          <w:tcPr>
            <w:tcW w:w="2268" w:type="dxa"/>
          </w:tcPr>
          <w:p w14:paraId="3B828CDC" w14:textId="750D0040" w:rsidR="00FA2CE6" w:rsidRPr="00B94CB3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Recruitment</w:t>
            </w:r>
          </w:p>
        </w:tc>
        <w:tc>
          <w:tcPr>
            <w:tcW w:w="2127" w:type="dxa"/>
          </w:tcPr>
          <w:p w14:paraId="1A62AB24" w14:textId="0ECF7DAE" w:rsidR="00FA2CE6" w:rsidRPr="00B94CB3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 w:rsidRPr="00B94CB3">
              <w:rPr>
                <w:rFonts w:ascii="Arial" w:hAnsi="Arial" w:cs="Arial"/>
                <w:color w:val="000000" w:themeColor="text1"/>
              </w:rPr>
              <w:t>, HH</w:t>
            </w:r>
          </w:p>
        </w:tc>
        <w:tc>
          <w:tcPr>
            <w:tcW w:w="6095" w:type="dxa"/>
          </w:tcPr>
          <w:p w14:paraId="564C4809" w14:textId="2E81BD29" w:rsidR="00FA2CE6" w:rsidRPr="00B94CB3" w:rsidRDefault="00FA2CE6" w:rsidP="00FA2CE6">
            <w:pPr>
              <w:rPr>
                <w:rFonts w:ascii="Arial" w:hAnsi="Arial" w:cs="Arial"/>
                <w:color w:val="000000" w:themeColor="text1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HH updated application </w:t>
            </w:r>
            <w:r>
              <w:rPr>
                <w:rFonts w:ascii="Arial" w:hAnsi="Arial" w:cs="Arial"/>
                <w:color w:val="000000" w:themeColor="text1"/>
              </w:rPr>
              <w:t>workshop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materials in October 2023 to be more inclusive (e.g. accessibility cop</w:t>
            </w:r>
            <w:r>
              <w:rPr>
                <w:rFonts w:ascii="Arial" w:hAnsi="Arial" w:cs="Arial"/>
                <w:color w:val="000000" w:themeColor="text1"/>
              </w:rPr>
              <w:t>ies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, different formats), which </w:t>
            </w: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JdG</w:t>
            </w:r>
            <w:proofErr w:type="spellEnd"/>
            <w:r w:rsidRPr="00B94CB3">
              <w:rPr>
                <w:rFonts w:ascii="Arial" w:hAnsi="Arial" w:cs="Arial"/>
                <w:color w:val="000000" w:themeColor="text1"/>
              </w:rPr>
              <w:t xml:space="preserve"> delivered. HH wants </w:t>
            </w:r>
            <w:r>
              <w:rPr>
                <w:rFonts w:ascii="Arial" w:hAnsi="Arial" w:cs="Arial"/>
                <w:color w:val="000000" w:themeColor="text1"/>
              </w:rPr>
              <w:t xml:space="preserve">to devise additional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tailored application support workshops for students from underrepresented backgrounds and/or students applying for </w:t>
            </w:r>
            <w:r>
              <w:rPr>
                <w:rFonts w:ascii="Arial" w:hAnsi="Arial" w:cs="Arial"/>
                <w:color w:val="000000" w:themeColor="text1"/>
              </w:rPr>
              <w:t>targeted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studentships</w:t>
            </w:r>
            <w:r>
              <w:rPr>
                <w:rFonts w:ascii="Arial" w:hAnsi="Arial" w:cs="Arial"/>
                <w:color w:val="000000" w:themeColor="text1"/>
              </w:rPr>
              <w:t xml:space="preserve">. There will also be writing support workshops where applicants can share writing extracts and receive feedback (led by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ApSup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Fellows).</w:t>
            </w:r>
          </w:p>
        </w:tc>
      </w:tr>
      <w:tr w:rsidR="00D969FB" w:rsidRPr="00B94CB3" w14:paraId="609CDE38" w14:textId="77777777" w:rsidTr="00B80004">
        <w:tc>
          <w:tcPr>
            <w:tcW w:w="3402" w:type="dxa"/>
          </w:tcPr>
          <w:p w14:paraId="10374960" w14:textId="547FD3FB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lastRenderedPageBreak/>
              <w:t xml:space="preserve">‘What is a PhD?’ </w:t>
            </w:r>
            <w:r>
              <w:rPr>
                <w:rFonts w:ascii="Arial" w:hAnsi="Arial" w:cs="Arial"/>
                <w:color w:val="000000" w:themeColor="text1"/>
              </w:rPr>
              <w:t>W</w:t>
            </w:r>
            <w:r w:rsidRPr="00B94CB3">
              <w:rPr>
                <w:rFonts w:ascii="Arial" w:hAnsi="Arial" w:cs="Arial"/>
                <w:color w:val="000000" w:themeColor="text1"/>
              </w:rPr>
              <w:t>orkshop</w:t>
            </w:r>
          </w:p>
        </w:tc>
        <w:tc>
          <w:tcPr>
            <w:tcW w:w="2268" w:type="dxa"/>
          </w:tcPr>
          <w:p w14:paraId="34069907" w14:textId="4C121749" w:rsidR="00D969FB" w:rsidRPr="00B94CB3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Recruitment</w:t>
            </w:r>
          </w:p>
        </w:tc>
        <w:tc>
          <w:tcPr>
            <w:tcW w:w="2127" w:type="dxa"/>
          </w:tcPr>
          <w:p w14:paraId="7C29815F" w14:textId="6D142AFA" w:rsidR="00D969FB" w:rsidRPr="00B94CB3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HH,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ApSup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Fellows, Students/Alumni</w:t>
            </w:r>
          </w:p>
        </w:tc>
        <w:tc>
          <w:tcPr>
            <w:tcW w:w="6095" w:type="dxa"/>
          </w:tcPr>
          <w:p w14:paraId="5F5525ED" w14:textId="39C1A265" w:rsidR="00D969FB" w:rsidRPr="00FB3CFE" w:rsidRDefault="00D969FB" w:rsidP="00D969FB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To complement the application support workshops,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ApSup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Fellows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will deliver workshops centred on what a PhD is, how/why you should apply </w:t>
            </w:r>
            <w:r>
              <w:rPr>
                <w:rFonts w:ascii="Arial" w:hAnsi="Arial" w:cs="Arial"/>
                <w:color w:val="000000" w:themeColor="text1"/>
              </w:rPr>
              <w:t>for one</w:t>
            </w:r>
            <w:r w:rsidRPr="00B94CB3">
              <w:rPr>
                <w:rFonts w:ascii="Arial" w:hAnsi="Arial" w:cs="Arial"/>
                <w:color w:val="000000" w:themeColor="text1"/>
              </w:rPr>
              <w:t>, and career options</w:t>
            </w:r>
            <w:r>
              <w:rPr>
                <w:rFonts w:ascii="Arial" w:hAnsi="Arial" w:cs="Arial"/>
                <w:color w:val="000000" w:themeColor="text1"/>
              </w:rPr>
              <w:t xml:space="preserve"> post-PhD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>The workshops will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include Q&amp;A with current students/alumni, particularly those from an underrepresented background. Academic pipeline issues may exclude students who have the academic potential to undertake a PhD but feel it is </w:t>
            </w:r>
            <w:r>
              <w:rPr>
                <w:rFonts w:ascii="Arial" w:hAnsi="Arial" w:cs="Arial"/>
                <w:color w:val="000000" w:themeColor="text1"/>
              </w:rPr>
              <w:t xml:space="preserve">‘not for them’. Therefore, it is important to </w:t>
            </w:r>
            <w:r w:rsidRPr="00B94CB3">
              <w:rPr>
                <w:rFonts w:ascii="Arial" w:hAnsi="Arial" w:cs="Arial"/>
                <w:color w:val="000000" w:themeColor="text1"/>
              </w:rPr>
              <w:t>challeng</w:t>
            </w:r>
            <w:r>
              <w:rPr>
                <w:rFonts w:ascii="Arial" w:hAnsi="Arial" w:cs="Arial"/>
                <w:color w:val="000000" w:themeColor="text1"/>
              </w:rPr>
              <w:t>e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the idea of a ‘traditional’ student</w:t>
            </w:r>
            <w:r>
              <w:rPr>
                <w:rFonts w:ascii="Arial" w:hAnsi="Arial" w:cs="Arial"/>
                <w:color w:val="000000" w:themeColor="text1"/>
              </w:rPr>
              <w:t xml:space="preserve"> to break down barriers and be more inclusive.</w:t>
            </w:r>
          </w:p>
        </w:tc>
      </w:tr>
      <w:tr w:rsidR="00D969FB" w:rsidRPr="00B94CB3" w14:paraId="562BA058" w14:textId="77777777" w:rsidTr="00B80004">
        <w:tc>
          <w:tcPr>
            <w:tcW w:w="3402" w:type="dxa"/>
          </w:tcPr>
          <w:p w14:paraId="74915AE7" w14:textId="021DCFEC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Training</w:t>
            </w:r>
          </w:p>
        </w:tc>
        <w:tc>
          <w:tcPr>
            <w:tcW w:w="2268" w:type="dxa"/>
          </w:tcPr>
          <w:p w14:paraId="075956DE" w14:textId="6DE6E7CD" w:rsidR="00D969FB" w:rsidRPr="00B94CB3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127" w:type="dxa"/>
          </w:tcPr>
          <w:p w14:paraId="09663B5F" w14:textId="10719527" w:rsidR="00D969FB" w:rsidRPr="00B94CB3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3200723F" w14:textId="47589529" w:rsidR="00D969FB" w:rsidRPr="00FB3CFE" w:rsidRDefault="00D969FB" w:rsidP="00D969FB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‘PhD Parenting and Caregiving’ (October 2024). An interactive and supportive workshop led by Dr Perpetual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Idehen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(Founder of Parents, Guardians, and Caregivers Network)</w:t>
            </w:r>
          </w:p>
        </w:tc>
      </w:tr>
      <w:tr w:rsidR="00D969FB" w:rsidRPr="00B94CB3" w14:paraId="36E0A7FC" w14:textId="77777777" w:rsidTr="00B80004">
        <w:tc>
          <w:tcPr>
            <w:tcW w:w="3402" w:type="dxa"/>
          </w:tcPr>
          <w:p w14:paraId="5F65729A" w14:textId="6A450E40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Training</w:t>
            </w:r>
          </w:p>
        </w:tc>
        <w:tc>
          <w:tcPr>
            <w:tcW w:w="2268" w:type="dxa"/>
          </w:tcPr>
          <w:p w14:paraId="51EA7468" w14:textId="6CD4D4E0" w:rsidR="00D969FB" w:rsidRPr="00B94CB3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127" w:type="dxa"/>
          </w:tcPr>
          <w:p w14:paraId="2A809A4A" w14:textId="25819766" w:rsidR="00D969FB" w:rsidRPr="00B94CB3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22ABE0ED" w14:textId="46723BDC" w:rsidR="00D969FB" w:rsidRPr="00FB3CFE" w:rsidRDefault="00D969FB" w:rsidP="00D969FB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‘Sharing Differences, Finding Connections – Who are You as a Researcher?’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</w:rPr>
              <w:t>November</w:t>
            </w:r>
            <w:r>
              <w:rPr>
                <w:rFonts w:ascii="Arial" w:hAnsi="Arial" w:cs="Arial"/>
                <w:color w:val="000000" w:themeColor="text1"/>
              </w:rPr>
              <w:t xml:space="preserve"> 2024). Creative workshop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led by Will </w:t>
            </w:r>
            <w:proofErr w:type="spellStart"/>
            <w:r w:rsidRPr="00B94CB3">
              <w:rPr>
                <w:rFonts w:ascii="Arial" w:hAnsi="Arial" w:cs="Arial"/>
                <w:color w:val="000000" w:themeColor="text1"/>
              </w:rPr>
              <w:t>Medd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– a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resilience and meditation coach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D969FB" w:rsidRPr="00B94CB3" w14:paraId="6FBE888D" w14:textId="77777777" w:rsidTr="00B80004">
        <w:tc>
          <w:tcPr>
            <w:tcW w:w="3402" w:type="dxa"/>
          </w:tcPr>
          <w:p w14:paraId="523E7F17" w14:textId="0E9B8FFC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Training</w:t>
            </w:r>
          </w:p>
        </w:tc>
        <w:tc>
          <w:tcPr>
            <w:tcW w:w="2268" w:type="dxa"/>
          </w:tcPr>
          <w:p w14:paraId="429E63BB" w14:textId="1B36F74D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127" w:type="dxa"/>
          </w:tcPr>
          <w:p w14:paraId="5164D69F" w14:textId="4B9AA60D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248A7BDD" w14:textId="3DFAC39F" w:rsidR="00D969FB" w:rsidRPr="00FB3CFE" w:rsidRDefault="00D969FB" w:rsidP="00D969FB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‘Disability Awareness Training’ (December 2024). Workshop led by Enhance the UK as part of Disability History Month.</w:t>
            </w:r>
          </w:p>
        </w:tc>
      </w:tr>
      <w:tr w:rsidR="00D969FB" w:rsidRPr="00B94CB3" w14:paraId="4D0836BC" w14:textId="77777777" w:rsidTr="00B80004">
        <w:tc>
          <w:tcPr>
            <w:tcW w:w="3402" w:type="dxa"/>
          </w:tcPr>
          <w:p w14:paraId="2EB9C640" w14:textId="131DB530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EDI Training </w:t>
            </w:r>
          </w:p>
        </w:tc>
        <w:tc>
          <w:tcPr>
            <w:tcW w:w="2268" w:type="dxa"/>
          </w:tcPr>
          <w:p w14:paraId="27F75C05" w14:textId="6C31E356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127" w:type="dxa"/>
          </w:tcPr>
          <w:p w14:paraId="5791EC54" w14:textId="0EB13ECC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HH </w:t>
            </w:r>
          </w:p>
        </w:tc>
        <w:tc>
          <w:tcPr>
            <w:tcW w:w="6095" w:type="dxa"/>
          </w:tcPr>
          <w:p w14:paraId="14243B6B" w14:textId="40AFD5A0" w:rsidR="00D969FB" w:rsidRPr="00FB3CFE" w:rsidRDefault="00D969FB" w:rsidP="00D969FB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‘Celebrating Working-Class Culture in Academia’ (April 2025). Workshop led by Dr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Haili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Hughes.</w:t>
            </w:r>
          </w:p>
        </w:tc>
      </w:tr>
      <w:tr w:rsidR="00D969FB" w:rsidRPr="00B94CB3" w14:paraId="44B1A9E6" w14:textId="77777777" w:rsidTr="00B80004">
        <w:tc>
          <w:tcPr>
            <w:tcW w:w="3402" w:type="dxa"/>
          </w:tcPr>
          <w:p w14:paraId="27300238" w14:textId="111C9243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Training</w:t>
            </w:r>
          </w:p>
        </w:tc>
        <w:tc>
          <w:tcPr>
            <w:tcW w:w="2268" w:type="dxa"/>
          </w:tcPr>
          <w:p w14:paraId="77D1E586" w14:textId="1023D694" w:rsidR="00D969FB" w:rsidRPr="00B94CB3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127" w:type="dxa"/>
          </w:tcPr>
          <w:p w14:paraId="4A5F34F3" w14:textId="49EBB51F" w:rsidR="00D969FB" w:rsidRPr="00B94CB3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417F1E14" w14:textId="7290396E" w:rsidR="00D969FB" w:rsidRPr="00FB3CFE" w:rsidRDefault="00D969FB" w:rsidP="00D969FB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‘</w:t>
            </w:r>
            <w:r>
              <w:rPr>
                <w:rFonts w:ascii="Arial" w:hAnsi="Arial" w:cs="Arial"/>
                <w:color w:val="000000" w:themeColor="text1"/>
              </w:rPr>
              <w:t>Developing an Intersectional Approach to Academia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’ </w:t>
            </w:r>
            <w:r>
              <w:rPr>
                <w:rFonts w:ascii="Arial" w:hAnsi="Arial" w:cs="Arial"/>
                <w:color w:val="000000" w:themeColor="text1"/>
              </w:rPr>
              <w:t xml:space="preserve">(May 2025). Workshop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led by </w:t>
            </w:r>
            <w:r>
              <w:rPr>
                <w:rFonts w:ascii="Arial" w:hAnsi="Arial" w:cs="Arial"/>
                <w:color w:val="000000" w:themeColor="text1"/>
              </w:rPr>
              <w:t>SHF Fellow Ruth Ramsden-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Karelse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D969FB" w:rsidRPr="00B94CB3" w14:paraId="69430FD3" w14:textId="77777777" w:rsidTr="00B80004">
        <w:tc>
          <w:tcPr>
            <w:tcW w:w="3402" w:type="dxa"/>
          </w:tcPr>
          <w:p w14:paraId="7BD0C441" w14:textId="5887D69D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Training</w:t>
            </w:r>
          </w:p>
        </w:tc>
        <w:tc>
          <w:tcPr>
            <w:tcW w:w="2268" w:type="dxa"/>
          </w:tcPr>
          <w:p w14:paraId="1305DD97" w14:textId="366A1A8B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127" w:type="dxa"/>
          </w:tcPr>
          <w:p w14:paraId="63129397" w14:textId="6B56CD27" w:rsidR="00D969FB" w:rsidRDefault="00D969FB" w:rsidP="00D969F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5AB4E85D" w14:textId="62D26FEF" w:rsidR="00D969FB" w:rsidRPr="00FB3CFE" w:rsidRDefault="00D969FB" w:rsidP="00D969FB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‘Careers Month’</w:t>
            </w:r>
            <w:r w:rsidR="00C47B34">
              <w:rPr>
                <w:rFonts w:ascii="Arial" w:hAnsi="Arial" w:cs="Arial"/>
                <w:color w:val="000000" w:themeColor="text1"/>
              </w:rPr>
              <w:t xml:space="preserve"> (May 2025)</w:t>
            </w:r>
            <w:r>
              <w:rPr>
                <w:rFonts w:ascii="Arial" w:hAnsi="Arial" w:cs="Arial"/>
                <w:color w:val="000000" w:themeColor="text1"/>
              </w:rPr>
              <w:t xml:space="preserve">. Sessions to include the following: </w:t>
            </w:r>
            <w:r w:rsidR="00C47B34">
              <w:rPr>
                <w:rFonts w:ascii="Arial" w:hAnsi="Arial" w:cs="Arial"/>
                <w:color w:val="000000" w:themeColor="text1"/>
              </w:rPr>
              <w:t xml:space="preserve">academic careers, industry careers, publishing and turning a PhD into a </w:t>
            </w:r>
            <w:r w:rsidR="00C47B34">
              <w:rPr>
                <w:rFonts w:ascii="Arial" w:hAnsi="Arial" w:cs="Arial"/>
                <w:color w:val="000000" w:themeColor="text1"/>
              </w:rPr>
              <w:lastRenderedPageBreak/>
              <w:t>monograph, conferences, writing funding applications, and preparing for teaching and lecturing careers.</w:t>
            </w:r>
          </w:p>
        </w:tc>
      </w:tr>
      <w:tr w:rsidR="00C47B34" w:rsidRPr="00B94CB3" w14:paraId="77D0D320" w14:textId="77777777" w:rsidTr="00B80004">
        <w:tc>
          <w:tcPr>
            <w:tcW w:w="3402" w:type="dxa"/>
          </w:tcPr>
          <w:p w14:paraId="4ECC69FA" w14:textId="24B6F618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EDI Training</w:t>
            </w:r>
          </w:p>
        </w:tc>
        <w:tc>
          <w:tcPr>
            <w:tcW w:w="2268" w:type="dxa"/>
          </w:tcPr>
          <w:p w14:paraId="130A70F1" w14:textId="1A0BC865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127" w:type="dxa"/>
          </w:tcPr>
          <w:p w14:paraId="129B8E38" w14:textId="511394B8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74ABA473" w14:textId="22B86640" w:rsidR="00C47B34" w:rsidRPr="00FB3CFE" w:rsidRDefault="00C47B34" w:rsidP="00C47B34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 ‘PhD Parenting and Caregiving’ (</w:t>
            </w:r>
            <w:r>
              <w:rPr>
                <w:rFonts w:ascii="Arial" w:hAnsi="Arial" w:cs="Arial"/>
                <w:color w:val="000000" w:themeColor="text1"/>
              </w:rPr>
              <w:t>May 2025</w:t>
            </w:r>
            <w:r>
              <w:rPr>
                <w:rFonts w:ascii="Arial" w:hAnsi="Arial" w:cs="Arial"/>
                <w:color w:val="000000" w:themeColor="text1"/>
              </w:rPr>
              <w:t xml:space="preserve">). An interactive and supportive </w:t>
            </w:r>
            <w:r>
              <w:rPr>
                <w:rFonts w:ascii="Arial" w:hAnsi="Arial" w:cs="Arial"/>
                <w:color w:val="000000" w:themeColor="text1"/>
              </w:rPr>
              <w:t>session in-person</w:t>
            </w:r>
            <w:r>
              <w:rPr>
                <w:rFonts w:ascii="Arial" w:hAnsi="Arial" w:cs="Arial"/>
                <w:color w:val="000000" w:themeColor="text1"/>
              </w:rPr>
              <w:t xml:space="preserve"> led by Dr Perpetual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Idehen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(Founder of Parents, Guardians, and Caregivers Network)</w:t>
            </w:r>
          </w:p>
        </w:tc>
      </w:tr>
      <w:tr w:rsidR="00C47B34" w:rsidRPr="00B94CB3" w14:paraId="26767257" w14:textId="77777777" w:rsidTr="00B80004">
        <w:tc>
          <w:tcPr>
            <w:tcW w:w="3402" w:type="dxa"/>
          </w:tcPr>
          <w:p w14:paraId="7C808D10" w14:textId="425634F7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Training</w:t>
            </w:r>
          </w:p>
        </w:tc>
        <w:tc>
          <w:tcPr>
            <w:tcW w:w="2268" w:type="dxa"/>
          </w:tcPr>
          <w:p w14:paraId="6AB08DEE" w14:textId="60E94C68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</w:t>
            </w:r>
          </w:p>
        </w:tc>
        <w:tc>
          <w:tcPr>
            <w:tcW w:w="2127" w:type="dxa"/>
          </w:tcPr>
          <w:p w14:paraId="1241CBB0" w14:textId="39B0D118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012FEBD1" w14:textId="307B851C" w:rsidR="00C47B34" w:rsidRPr="00FB3CFE" w:rsidRDefault="00C47B34" w:rsidP="00C47B34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94CB3">
              <w:rPr>
                <w:rFonts w:ascii="Arial" w:hAnsi="Arial" w:cs="Arial"/>
                <w:color w:val="000000" w:themeColor="text1"/>
              </w:rPr>
              <w:t>‘</w:t>
            </w:r>
            <w:r>
              <w:rPr>
                <w:rFonts w:ascii="Arial" w:hAnsi="Arial" w:cs="Arial"/>
                <w:color w:val="000000" w:themeColor="text1"/>
              </w:rPr>
              <w:t xml:space="preserve">Celebrating </w:t>
            </w:r>
            <w:r w:rsidRPr="00B94CB3">
              <w:rPr>
                <w:rFonts w:ascii="Arial" w:hAnsi="Arial" w:cs="Arial"/>
                <w:color w:val="000000" w:themeColor="text1"/>
              </w:rPr>
              <w:t>Neurodiversity’ (</w:t>
            </w:r>
            <w:r>
              <w:rPr>
                <w:rFonts w:ascii="Arial" w:hAnsi="Arial" w:cs="Arial"/>
                <w:color w:val="000000" w:themeColor="text1"/>
              </w:rPr>
              <w:t>June 202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>
              <w:rPr>
                <w:rFonts w:ascii="Arial" w:hAnsi="Arial" w:cs="Arial"/>
                <w:color w:val="000000" w:themeColor="text1"/>
              </w:rPr>
              <w:t xml:space="preserve">). Workshop </w:t>
            </w:r>
            <w:r w:rsidRPr="00B94CB3">
              <w:rPr>
                <w:rFonts w:ascii="Arial" w:hAnsi="Arial" w:cs="Arial"/>
                <w:color w:val="000000" w:themeColor="text1"/>
              </w:rPr>
              <w:t>led by The Donaldson Trust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  <w:r>
              <w:rPr>
                <w:rFonts w:ascii="Arial" w:hAnsi="Arial" w:cs="Arial"/>
                <w:color w:val="000000" w:themeColor="text1"/>
              </w:rPr>
              <w:t xml:space="preserve"> t</w:t>
            </w:r>
            <w:r w:rsidRPr="00B94CB3">
              <w:rPr>
                <w:rFonts w:ascii="Arial" w:hAnsi="Arial" w:cs="Arial"/>
                <w:color w:val="000000" w:themeColor="text1"/>
              </w:rPr>
              <w:t>he National Body for Neurodiversity Awareness</w:t>
            </w:r>
            <w:r>
              <w:rPr>
                <w:rFonts w:ascii="Arial" w:hAnsi="Arial" w:cs="Arial"/>
                <w:color w:val="000000" w:themeColor="text1"/>
              </w:rPr>
              <w:t>, as part of Neurodiversity Celebration Week.</w:t>
            </w:r>
          </w:p>
        </w:tc>
      </w:tr>
      <w:tr w:rsidR="00C47B34" w:rsidRPr="00B94CB3" w14:paraId="47C5A370" w14:textId="77777777" w:rsidTr="00B80004">
        <w:tc>
          <w:tcPr>
            <w:tcW w:w="3402" w:type="dxa"/>
          </w:tcPr>
          <w:p w14:paraId="14DEA6DA" w14:textId="066F5C0D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Cross-</w:t>
            </w:r>
            <w:r>
              <w:rPr>
                <w:rFonts w:ascii="Arial" w:hAnsi="Arial" w:cs="Arial"/>
                <w:color w:val="000000" w:themeColor="text1"/>
              </w:rPr>
              <w:t>DTP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EDI </w:t>
            </w:r>
            <w:r>
              <w:rPr>
                <w:rFonts w:ascii="Arial" w:hAnsi="Arial" w:cs="Arial"/>
                <w:color w:val="000000" w:themeColor="text1"/>
              </w:rPr>
              <w:t>Activity</w:t>
            </w:r>
          </w:p>
        </w:tc>
        <w:tc>
          <w:tcPr>
            <w:tcW w:w="2268" w:type="dxa"/>
          </w:tcPr>
          <w:p w14:paraId="3CB3A3FB" w14:textId="792B1D82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Wider</w:t>
            </w:r>
          </w:p>
        </w:tc>
        <w:tc>
          <w:tcPr>
            <w:tcW w:w="2127" w:type="dxa"/>
          </w:tcPr>
          <w:p w14:paraId="52A6A328" w14:textId="06180CAD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5DCE209A" w14:textId="7DBBF986" w:rsidR="00C47B34" w:rsidRPr="00FB3CFE" w:rsidRDefault="00C47B34" w:rsidP="00C47B34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HH </w:t>
            </w:r>
            <w:r>
              <w:rPr>
                <w:rFonts w:ascii="Arial" w:hAnsi="Arial" w:cs="Arial"/>
                <w:color w:val="000000" w:themeColor="text1"/>
              </w:rPr>
              <w:t>will work with SGSAH, Northern Bridge, and OOC (and potentially other DTPs) to deliver student and staff EDI events (November 2024 and February 2025).</w:t>
            </w:r>
          </w:p>
        </w:tc>
      </w:tr>
      <w:tr w:rsidR="00C47B34" w:rsidRPr="00B94CB3" w14:paraId="067214F5" w14:textId="77777777" w:rsidTr="00B80004">
        <w:tc>
          <w:tcPr>
            <w:tcW w:w="3402" w:type="dxa"/>
          </w:tcPr>
          <w:p w14:paraId="7EF55A1D" w14:textId="55856BB6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EDI Fellows (2025)</w:t>
            </w:r>
          </w:p>
        </w:tc>
        <w:tc>
          <w:tcPr>
            <w:tcW w:w="2268" w:type="dxa"/>
          </w:tcPr>
          <w:p w14:paraId="258EF9A8" w14:textId="3BED6096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127" w:type="dxa"/>
          </w:tcPr>
          <w:p w14:paraId="790C63E4" w14:textId="1C9F3156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6B611511" w14:textId="00A55962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HH to advertise/recruit/onboard 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EDI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 Fellows </w:t>
            </w:r>
            <w:r>
              <w:rPr>
                <w:rFonts w:ascii="Arial" w:hAnsi="Arial" w:cs="Arial"/>
                <w:color w:val="000000" w:themeColor="text1"/>
              </w:rPr>
              <w:t>in May 2025</w:t>
            </w:r>
            <w:r w:rsidRPr="00B94CB3">
              <w:rPr>
                <w:rFonts w:ascii="Arial" w:hAnsi="Arial" w:cs="Arial"/>
                <w:color w:val="000000" w:themeColor="text1"/>
              </w:rPr>
              <w:t>. With the support of the EDI Advocate, the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Fellows will design and deliver </w:t>
            </w:r>
            <w:r>
              <w:rPr>
                <w:rFonts w:ascii="Arial" w:hAnsi="Arial" w:cs="Arial"/>
                <w:color w:val="000000" w:themeColor="text1"/>
              </w:rPr>
              <w:t>projects centred on four key EDI areas that are underrepresented in academia: widening participation, support for international students, PhD parents and caregivers, and students with disabilities and/or neurodivergent conditions.</w:t>
            </w:r>
          </w:p>
        </w:tc>
      </w:tr>
      <w:tr w:rsidR="00C47B34" w:rsidRPr="00B94CB3" w14:paraId="6BCD3B7C" w14:textId="77777777" w:rsidTr="00B80004">
        <w:tc>
          <w:tcPr>
            <w:tcW w:w="3402" w:type="dxa"/>
          </w:tcPr>
          <w:p w14:paraId="67610E39" w14:textId="03BDE543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NWCDTP 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B94CB3">
              <w:rPr>
                <w:rFonts w:ascii="Arial" w:hAnsi="Arial" w:cs="Arial"/>
                <w:color w:val="000000" w:themeColor="text1"/>
              </w:rPr>
              <w:t>tudent-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ed 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onference with an EDI </w:t>
            </w:r>
            <w:r>
              <w:rPr>
                <w:rFonts w:ascii="Arial" w:hAnsi="Arial" w:cs="Arial"/>
                <w:color w:val="000000" w:themeColor="text1"/>
              </w:rPr>
              <w:t>T</w:t>
            </w:r>
            <w:r w:rsidRPr="00B94CB3">
              <w:rPr>
                <w:rFonts w:ascii="Arial" w:hAnsi="Arial" w:cs="Arial"/>
                <w:color w:val="000000" w:themeColor="text1"/>
              </w:rPr>
              <w:t>heme</w:t>
            </w:r>
          </w:p>
        </w:tc>
        <w:tc>
          <w:tcPr>
            <w:tcW w:w="2268" w:type="dxa"/>
          </w:tcPr>
          <w:p w14:paraId="116B7EAC" w14:textId="7959AF64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127" w:type="dxa"/>
          </w:tcPr>
          <w:p w14:paraId="63E7376B" w14:textId="0C13B5FC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HH, Student Reps</w:t>
            </w:r>
          </w:p>
        </w:tc>
        <w:tc>
          <w:tcPr>
            <w:tcW w:w="6095" w:type="dxa"/>
          </w:tcPr>
          <w:p w14:paraId="3845E0C8" w14:textId="01168797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 HH will support Student Reps to organise a student-led conference.</w:t>
            </w:r>
          </w:p>
        </w:tc>
      </w:tr>
      <w:tr w:rsidR="00C47B34" w:rsidRPr="00B94CB3" w14:paraId="52670948" w14:textId="77777777" w:rsidTr="00B80004">
        <w:tc>
          <w:tcPr>
            <w:tcW w:w="3402" w:type="dxa"/>
          </w:tcPr>
          <w:p w14:paraId="74D45F9F" w14:textId="7C60DA7A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 xml:space="preserve">DTP 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B94CB3">
              <w:rPr>
                <w:rFonts w:ascii="Arial" w:hAnsi="Arial" w:cs="Arial"/>
                <w:color w:val="000000" w:themeColor="text1"/>
              </w:rPr>
              <w:t>tudent-</w:t>
            </w:r>
            <w:r>
              <w:rPr>
                <w:rFonts w:ascii="Arial" w:hAnsi="Arial" w:cs="Arial"/>
                <w:color w:val="000000" w:themeColor="text1"/>
              </w:rPr>
              <w:t>L</w:t>
            </w:r>
            <w:r w:rsidRPr="00B94CB3">
              <w:rPr>
                <w:rFonts w:ascii="Arial" w:hAnsi="Arial" w:cs="Arial"/>
                <w:color w:val="000000" w:themeColor="text1"/>
              </w:rPr>
              <w:t xml:space="preserve">ed </w:t>
            </w:r>
            <w:r>
              <w:rPr>
                <w:rFonts w:ascii="Arial" w:hAnsi="Arial" w:cs="Arial"/>
                <w:color w:val="000000" w:themeColor="text1"/>
              </w:rPr>
              <w:t>P</w:t>
            </w:r>
            <w:r w:rsidRPr="00B94CB3">
              <w:rPr>
                <w:rFonts w:ascii="Arial" w:hAnsi="Arial" w:cs="Arial"/>
                <w:color w:val="000000" w:themeColor="text1"/>
              </w:rPr>
              <w:t>ublication with an EDI</w:t>
            </w:r>
            <w:r>
              <w:rPr>
                <w:rFonts w:ascii="Arial" w:hAnsi="Arial" w:cs="Arial"/>
                <w:color w:val="000000" w:themeColor="text1"/>
              </w:rPr>
              <w:t xml:space="preserve"> T</w:t>
            </w:r>
            <w:r w:rsidRPr="00B94CB3">
              <w:rPr>
                <w:rFonts w:ascii="Arial" w:hAnsi="Arial" w:cs="Arial"/>
                <w:color w:val="000000" w:themeColor="text1"/>
              </w:rPr>
              <w:t>heme</w:t>
            </w:r>
          </w:p>
        </w:tc>
        <w:tc>
          <w:tcPr>
            <w:tcW w:w="2268" w:type="dxa"/>
          </w:tcPr>
          <w:p w14:paraId="12655DEF" w14:textId="3563AA88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127" w:type="dxa"/>
          </w:tcPr>
          <w:p w14:paraId="55D16760" w14:textId="7111F260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HH, Student Reps</w:t>
            </w:r>
          </w:p>
        </w:tc>
        <w:tc>
          <w:tcPr>
            <w:tcW w:w="6095" w:type="dxa"/>
          </w:tcPr>
          <w:p w14:paraId="5D77A7A3" w14:textId="53B10EAA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 To give students valuable publishing experience, HH will help students to co-edit a collection of papers from the conference.</w:t>
            </w:r>
          </w:p>
        </w:tc>
      </w:tr>
      <w:tr w:rsidR="00C47B34" w:rsidRPr="00B94CB3" w14:paraId="4687CD37" w14:textId="77777777" w:rsidTr="00B80004">
        <w:tc>
          <w:tcPr>
            <w:tcW w:w="3402" w:type="dxa"/>
          </w:tcPr>
          <w:p w14:paraId="6C73841E" w14:textId="3D313834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Student Experience Project</w:t>
            </w:r>
          </w:p>
        </w:tc>
        <w:tc>
          <w:tcPr>
            <w:tcW w:w="2268" w:type="dxa"/>
          </w:tcPr>
          <w:p w14:paraId="26A0726E" w14:textId="2B6E01AA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127" w:type="dxa"/>
          </w:tcPr>
          <w:p w14:paraId="74529F6E" w14:textId="3527CA28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3507D49C" w14:textId="3406B79B" w:rsidR="00C47B34" w:rsidRPr="003B51AA" w:rsidRDefault="00C47B34" w:rsidP="00C47B34">
            <w:pPr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 xml:space="preserve"> Project assessing student experiences within the DTP. </w:t>
            </w:r>
            <w:r w:rsidRPr="00FB58CA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The output of this project will be a report of recommendations, which will include the following: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 a) d</w:t>
            </w:r>
            <w:r w:rsidRPr="003B51AA">
              <w:rPr>
                <w:rFonts w:ascii="Arial" w:eastAsia="Times New Roman" w:hAnsi="Arial" w:cs="Arial"/>
              </w:rPr>
              <w:t xml:space="preserve">iscussion of the landscape/context of NWCDTP </w:t>
            </w:r>
            <w:r w:rsidRPr="003B51AA">
              <w:rPr>
                <w:rFonts w:ascii="Arial" w:eastAsia="Times New Roman" w:hAnsi="Arial" w:cs="Arial"/>
              </w:rPr>
              <w:lastRenderedPageBreak/>
              <w:t>student experiences and the issues raised, using student data</w:t>
            </w:r>
            <w:r>
              <w:rPr>
                <w:rFonts w:ascii="Arial" w:eastAsia="Times New Roman" w:hAnsi="Arial" w:cs="Arial"/>
              </w:rPr>
              <w:t xml:space="preserve"> (via questionnaires and focus groups)</w:t>
            </w:r>
            <w:r w:rsidRPr="003B51AA">
              <w:rPr>
                <w:rFonts w:ascii="Arial" w:eastAsia="Times New Roman" w:hAnsi="Arial" w:cs="Arial"/>
              </w:rPr>
              <w:t>, PRES data, and other research to support</w:t>
            </w:r>
            <w:r>
              <w:rPr>
                <w:rFonts w:ascii="Arial" w:eastAsia="Times New Roman" w:hAnsi="Arial" w:cs="Arial"/>
              </w:rPr>
              <w:t>; b) r</w:t>
            </w:r>
            <w:r w:rsidRPr="003B51AA">
              <w:rPr>
                <w:rFonts w:ascii="Arial" w:eastAsia="Times New Roman" w:hAnsi="Arial" w:cs="Arial"/>
              </w:rPr>
              <w:t>ecommend 5-10 student-led initiatives for the NWCDTP to embed going forward (or adapt accordingly for the new hub in a post DTP2-world)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20BB2504" w14:textId="0874238A" w:rsidR="00C47B34" w:rsidRPr="00FB3CFE" w:rsidRDefault="00C47B34" w:rsidP="00C47B34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</w:p>
        </w:tc>
      </w:tr>
      <w:tr w:rsidR="00C47B34" w:rsidRPr="00B94CB3" w14:paraId="4BBEA376" w14:textId="77777777" w:rsidTr="00B80004">
        <w:tc>
          <w:tcPr>
            <w:tcW w:w="3402" w:type="dxa"/>
          </w:tcPr>
          <w:p w14:paraId="5273770F" w14:textId="3747953B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Quality Review Project</w:t>
            </w:r>
          </w:p>
        </w:tc>
        <w:tc>
          <w:tcPr>
            <w:tcW w:w="2268" w:type="dxa"/>
          </w:tcPr>
          <w:p w14:paraId="32AB60F4" w14:textId="4C5706C9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Student Experience</w:t>
            </w:r>
          </w:p>
        </w:tc>
        <w:tc>
          <w:tcPr>
            <w:tcW w:w="2127" w:type="dxa"/>
          </w:tcPr>
          <w:p w14:paraId="73B336B2" w14:textId="02E3088A" w:rsidR="00C47B34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3D46447F" w14:textId="5B4D6210" w:rsidR="00C47B34" w:rsidRPr="00FB3CFE" w:rsidRDefault="00C47B34" w:rsidP="00C47B34">
            <w:pPr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B94CB3">
              <w:rPr>
                <w:rFonts w:ascii="Arial" w:hAnsi="Arial" w:cs="Arial"/>
                <w:color w:val="000000" w:themeColor="text1"/>
              </w:rPr>
              <w:t>Project looking at the concept of ‘quality’ in our DTP and how it relates to recruitment of students and allocation of funding</w:t>
            </w:r>
            <w:r>
              <w:rPr>
                <w:rFonts w:ascii="Arial" w:hAnsi="Arial" w:cs="Arial"/>
                <w:color w:val="000000" w:themeColor="text1"/>
              </w:rPr>
              <w:t xml:space="preserve"> since the </w:t>
            </w:r>
            <w:r w:rsidRPr="00B94CB3">
              <w:rPr>
                <w:rFonts w:ascii="Arial" w:hAnsi="Arial" w:cs="Arial"/>
                <w:color w:val="000000" w:themeColor="text1"/>
              </w:rPr>
              <w:t>idea of ‘quality’ persists as a barrier to more diverse recruitment.</w:t>
            </w:r>
          </w:p>
        </w:tc>
      </w:tr>
      <w:tr w:rsidR="00C47B34" w:rsidRPr="00B94CB3" w14:paraId="59D1CD5A" w14:textId="77777777" w:rsidTr="00B80004">
        <w:tc>
          <w:tcPr>
            <w:tcW w:w="3402" w:type="dxa"/>
          </w:tcPr>
          <w:p w14:paraId="57BD5626" w14:textId="38B25224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End-of-Year Report</w:t>
            </w:r>
          </w:p>
        </w:tc>
        <w:tc>
          <w:tcPr>
            <w:tcW w:w="2268" w:type="dxa"/>
          </w:tcPr>
          <w:p w14:paraId="159ECD2B" w14:textId="7B551649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Governance</w:t>
            </w:r>
          </w:p>
        </w:tc>
        <w:tc>
          <w:tcPr>
            <w:tcW w:w="2127" w:type="dxa"/>
          </w:tcPr>
          <w:p w14:paraId="0831AA8A" w14:textId="1119C5DF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B94CB3">
              <w:rPr>
                <w:rFonts w:ascii="Arial" w:hAnsi="Arial" w:cs="Arial"/>
                <w:color w:val="000000" w:themeColor="text1"/>
              </w:rPr>
              <w:t>HH</w:t>
            </w:r>
          </w:p>
        </w:tc>
        <w:tc>
          <w:tcPr>
            <w:tcW w:w="6095" w:type="dxa"/>
          </w:tcPr>
          <w:p w14:paraId="74682148" w14:textId="23F3655A" w:rsidR="00C47B34" w:rsidRPr="00B94CB3" w:rsidRDefault="00C47B34" w:rsidP="00C47B34">
            <w:pPr>
              <w:rPr>
                <w:rFonts w:ascii="Arial" w:hAnsi="Arial" w:cs="Arial"/>
                <w:color w:val="000000" w:themeColor="text1"/>
              </w:rPr>
            </w:pPr>
            <w:r w:rsidRPr="00FB3CFE">
              <w:rPr>
                <w:rFonts w:ascii="Arial" w:hAnsi="Arial" w:cs="Arial"/>
                <w:b/>
                <w:bCs/>
                <w:color w:val="000000" w:themeColor="text1"/>
                <w:highlight w:val="cyan"/>
              </w:rPr>
              <w:t>Forthcoming</w:t>
            </w:r>
            <w:r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Create </w:t>
            </w:r>
            <w:r w:rsidRPr="00B94CB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Year 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>2</w:t>
            </w:r>
            <w:r w:rsidRPr="00B94CB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EDI report</w:t>
            </w:r>
            <w:r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for research, development, and AHRC purposes.</w:t>
            </w:r>
          </w:p>
        </w:tc>
      </w:tr>
    </w:tbl>
    <w:p w14:paraId="1EBF315D" w14:textId="3298D9A3" w:rsidR="00C03D5B" w:rsidRDefault="00C03D5B"/>
    <w:sectPr w:rsidR="00C03D5B">
      <w:headerReference w:type="default" r:id="rId10"/>
      <w:footerReference w:type="even" r:id="rId11"/>
      <w:footerReference w:type="default" r:id="rId12"/>
      <w:pgSz w:w="16820" w:h="1190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C271" w14:textId="77777777" w:rsidR="0049511A" w:rsidRDefault="0049511A" w:rsidP="00A73463">
      <w:r>
        <w:separator/>
      </w:r>
    </w:p>
  </w:endnote>
  <w:endnote w:type="continuationSeparator" w:id="0">
    <w:p w14:paraId="7C72E4CC" w14:textId="77777777" w:rsidR="0049511A" w:rsidRDefault="0049511A" w:rsidP="00A7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96549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D2BB71" w14:textId="3B000BCA" w:rsidR="001901B5" w:rsidRDefault="001901B5" w:rsidP="009715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8E9ABA" w14:textId="77777777" w:rsidR="001901B5" w:rsidRDefault="001901B5" w:rsidP="001901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85394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CFD196" w14:textId="141B7322" w:rsidR="001901B5" w:rsidRDefault="001901B5" w:rsidP="0097157F">
        <w:pPr>
          <w:pStyle w:val="Footer"/>
          <w:framePr w:wrap="none" w:vAnchor="text" w:hAnchor="margin" w:xAlign="right" w:y="1"/>
          <w:rPr>
            <w:rStyle w:val="PageNumber"/>
          </w:rPr>
        </w:pPr>
        <w:r w:rsidRPr="001901B5">
          <w:rPr>
            <w:rStyle w:val="PageNumber"/>
            <w:rFonts w:ascii="Arial" w:hAnsi="Arial" w:cs="Arial"/>
          </w:rPr>
          <w:fldChar w:fldCharType="begin"/>
        </w:r>
        <w:r w:rsidRPr="001901B5">
          <w:rPr>
            <w:rStyle w:val="PageNumber"/>
            <w:rFonts w:ascii="Arial" w:hAnsi="Arial" w:cs="Arial"/>
          </w:rPr>
          <w:instrText xml:space="preserve"> PAGE </w:instrText>
        </w:r>
        <w:r w:rsidRPr="001901B5">
          <w:rPr>
            <w:rStyle w:val="PageNumber"/>
            <w:rFonts w:ascii="Arial" w:hAnsi="Arial" w:cs="Arial"/>
          </w:rPr>
          <w:fldChar w:fldCharType="separate"/>
        </w:r>
        <w:r w:rsidRPr="001901B5">
          <w:rPr>
            <w:rStyle w:val="PageNumber"/>
            <w:rFonts w:ascii="Arial" w:hAnsi="Arial" w:cs="Arial"/>
            <w:noProof/>
          </w:rPr>
          <w:t>1</w:t>
        </w:r>
        <w:r w:rsidRPr="001901B5">
          <w:rPr>
            <w:rStyle w:val="PageNumber"/>
            <w:rFonts w:ascii="Arial" w:hAnsi="Arial" w:cs="Arial"/>
          </w:rPr>
          <w:fldChar w:fldCharType="end"/>
        </w:r>
      </w:p>
    </w:sdtContent>
  </w:sdt>
  <w:p w14:paraId="68F6F988" w14:textId="77777777" w:rsidR="001901B5" w:rsidRDefault="001901B5" w:rsidP="001901B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D18F9" w14:textId="77777777" w:rsidR="0049511A" w:rsidRDefault="0049511A" w:rsidP="00A73463">
      <w:r>
        <w:separator/>
      </w:r>
    </w:p>
  </w:footnote>
  <w:footnote w:type="continuationSeparator" w:id="0">
    <w:p w14:paraId="35F4D0C7" w14:textId="77777777" w:rsidR="0049511A" w:rsidRDefault="0049511A" w:rsidP="00A7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60176" w14:textId="41DC7C2B" w:rsidR="00A73463" w:rsidRDefault="00A734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C468C9" wp14:editId="650EF09F">
          <wp:simplePos x="0" y="0"/>
          <wp:positionH relativeFrom="column">
            <wp:posOffset>2936980</wp:posOffset>
          </wp:positionH>
          <wp:positionV relativeFrom="paragraph">
            <wp:posOffset>-375449</wp:posOffset>
          </wp:positionV>
          <wp:extent cx="2968831" cy="989720"/>
          <wp:effectExtent l="0" t="0" r="3175" b="1270"/>
          <wp:wrapNone/>
          <wp:docPr id="3" name="Picture 3" descr="A logo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with orang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8831" cy="98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192B4E" w14:textId="77777777" w:rsidR="00A73463" w:rsidRDefault="00A73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174A1"/>
    <w:multiLevelType w:val="hybridMultilevel"/>
    <w:tmpl w:val="37E6E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B4977"/>
    <w:multiLevelType w:val="hybridMultilevel"/>
    <w:tmpl w:val="2116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55A4"/>
    <w:multiLevelType w:val="hybridMultilevel"/>
    <w:tmpl w:val="C92AF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6DC6"/>
    <w:multiLevelType w:val="hybridMultilevel"/>
    <w:tmpl w:val="AD5E8824"/>
    <w:lvl w:ilvl="0" w:tplc="F2987B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B2231"/>
    <w:multiLevelType w:val="multilevel"/>
    <w:tmpl w:val="C352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3A7EFF"/>
    <w:multiLevelType w:val="hybridMultilevel"/>
    <w:tmpl w:val="A026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66C0E"/>
    <w:multiLevelType w:val="hybridMultilevel"/>
    <w:tmpl w:val="D3EA6FB2"/>
    <w:lvl w:ilvl="0" w:tplc="9EAA4B36">
      <w:start w:val="3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50477"/>
    <w:multiLevelType w:val="hybridMultilevel"/>
    <w:tmpl w:val="02387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700"/>
    <w:multiLevelType w:val="hybridMultilevel"/>
    <w:tmpl w:val="BB5A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0613A"/>
    <w:multiLevelType w:val="hybridMultilevel"/>
    <w:tmpl w:val="652A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43"/>
    <w:rsid w:val="00047553"/>
    <w:rsid w:val="00050505"/>
    <w:rsid w:val="000532CC"/>
    <w:rsid w:val="0006553C"/>
    <w:rsid w:val="000C3F6C"/>
    <w:rsid w:val="000D6928"/>
    <w:rsid w:val="000E506E"/>
    <w:rsid w:val="00112899"/>
    <w:rsid w:val="00117B73"/>
    <w:rsid w:val="00120BC9"/>
    <w:rsid w:val="00133429"/>
    <w:rsid w:val="001567C3"/>
    <w:rsid w:val="00170F70"/>
    <w:rsid w:val="001901B5"/>
    <w:rsid w:val="001902BC"/>
    <w:rsid w:val="001A79C8"/>
    <w:rsid w:val="001B254D"/>
    <w:rsid w:val="001C23A0"/>
    <w:rsid w:val="001D68F4"/>
    <w:rsid w:val="001E65AC"/>
    <w:rsid w:val="001F1075"/>
    <w:rsid w:val="00216DEA"/>
    <w:rsid w:val="00225F94"/>
    <w:rsid w:val="00233188"/>
    <w:rsid w:val="002378C3"/>
    <w:rsid w:val="00245931"/>
    <w:rsid w:val="00262818"/>
    <w:rsid w:val="00275ED0"/>
    <w:rsid w:val="00294145"/>
    <w:rsid w:val="002A22FD"/>
    <w:rsid w:val="002A3CE5"/>
    <w:rsid w:val="002A6100"/>
    <w:rsid w:val="002E02A4"/>
    <w:rsid w:val="002E1CF9"/>
    <w:rsid w:val="002E4374"/>
    <w:rsid w:val="002E4938"/>
    <w:rsid w:val="002E5E28"/>
    <w:rsid w:val="00304020"/>
    <w:rsid w:val="00342565"/>
    <w:rsid w:val="00361D1F"/>
    <w:rsid w:val="0038606A"/>
    <w:rsid w:val="003929E1"/>
    <w:rsid w:val="003B51AA"/>
    <w:rsid w:val="003C3F66"/>
    <w:rsid w:val="003D3DF0"/>
    <w:rsid w:val="003D7B9D"/>
    <w:rsid w:val="003E6813"/>
    <w:rsid w:val="003E6F4E"/>
    <w:rsid w:val="003F2602"/>
    <w:rsid w:val="003F37D4"/>
    <w:rsid w:val="003F56A1"/>
    <w:rsid w:val="00400E27"/>
    <w:rsid w:val="0040661F"/>
    <w:rsid w:val="004162AE"/>
    <w:rsid w:val="00424B9C"/>
    <w:rsid w:val="004253DC"/>
    <w:rsid w:val="00425B8D"/>
    <w:rsid w:val="00427A20"/>
    <w:rsid w:val="00442FF5"/>
    <w:rsid w:val="0044524D"/>
    <w:rsid w:val="004563DC"/>
    <w:rsid w:val="00474F56"/>
    <w:rsid w:val="0049511A"/>
    <w:rsid w:val="004B2C8A"/>
    <w:rsid w:val="004B6FD0"/>
    <w:rsid w:val="004C0ABA"/>
    <w:rsid w:val="004C33CA"/>
    <w:rsid w:val="004D010E"/>
    <w:rsid w:val="004D12AF"/>
    <w:rsid w:val="004F3C85"/>
    <w:rsid w:val="004F5AFC"/>
    <w:rsid w:val="0050383D"/>
    <w:rsid w:val="0050784F"/>
    <w:rsid w:val="005079E6"/>
    <w:rsid w:val="00511DF9"/>
    <w:rsid w:val="00513AFC"/>
    <w:rsid w:val="0051435E"/>
    <w:rsid w:val="005300EE"/>
    <w:rsid w:val="00541473"/>
    <w:rsid w:val="005417A4"/>
    <w:rsid w:val="00545955"/>
    <w:rsid w:val="00570891"/>
    <w:rsid w:val="005A43FA"/>
    <w:rsid w:val="005C7038"/>
    <w:rsid w:val="005D2D2A"/>
    <w:rsid w:val="00606D57"/>
    <w:rsid w:val="00621E1C"/>
    <w:rsid w:val="00624588"/>
    <w:rsid w:val="00624617"/>
    <w:rsid w:val="006377D5"/>
    <w:rsid w:val="00677C95"/>
    <w:rsid w:val="00687DB8"/>
    <w:rsid w:val="0069335E"/>
    <w:rsid w:val="00697E8B"/>
    <w:rsid w:val="006A43E7"/>
    <w:rsid w:val="006B73C5"/>
    <w:rsid w:val="006C0CB5"/>
    <w:rsid w:val="006C5BCB"/>
    <w:rsid w:val="006E4C52"/>
    <w:rsid w:val="006E7AA3"/>
    <w:rsid w:val="006F235F"/>
    <w:rsid w:val="006F326D"/>
    <w:rsid w:val="00714B3C"/>
    <w:rsid w:val="007219C4"/>
    <w:rsid w:val="0073093C"/>
    <w:rsid w:val="00733845"/>
    <w:rsid w:val="00753C45"/>
    <w:rsid w:val="0075603B"/>
    <w:rsid w:val="007642F5"/>
    <w:rsid w:val="00775579"/>
    <w:rsid w:val="007A1CD4"/>
    <w:rsid w:val="007A7F4F"/>
    <w:rsid w:val="007D505F"/>
    <w:rsid w:val="007E1306"/>
    <w:rsid w:val="007E1824"/>
    <w:rsid w:val="00800908"/>
    <w:rsid w:val="0080155F"/>
    <w:rsid w:val="00805ACF"/>
    <w:rsid w:val="00816C42"/>
    <w:rsid w:val="00833CC6"/>
    <w:rsid w:val="0083480B"/>
    <w:rsid w:val="00836568"/>
    <w:rsid w:val="0084076D"/>
    <w:rsid w:val="00844B10"/>
    <w:rsid w:val="0085613C"/>
    <w:rsid w:val="008566B8"/>
    <w:rsid w:val="00876810"/>
    <w:rsid w:val="008831D4"/>
    <w:rsid w:val="0088685C"/>
    <w:rsid w:val="008969E9"/>
    <w:rsid w:val="008A4BDC"/>
    <w:rsid w:val="008B2517"/>
    <w:rsid w:val="008D0F96"/>
    <w:rsid w:val="008E51DF"/>
    <w:rsid w:val="00910D68"/>
    <w:rsid w:val="00916CF5"/>
    <w:rsid w:val="00926443"/>
    <w:rsid w:val="00934997"/>
    <w:rsid w:val="009362C2"/>
    <w:rsid w:val="0096686B"/>
    <w:rsid w:val="0097363C"/>
    <w:rsid w:val="00973A7A"/>
    <w:rsid w:val="00997F67"/>
    <w:rsid w:val="009A1B38"/>
    <w:rsid w:val="009A206B"/>
    <w:rsid w:val="009A6823"/>
    <w:rsid w:val="009B3ED4"/>
    <w:rsid w:val="009B5C91"/>
    <w:rsid w:val="009D0875"/>
    <w:rsid w:val="009D2C71"/>
    <w:rsid w:val="009E5702"/>
    <w:rsid w:val="009F1D32"/>
    <w:rsid w:val="009F30B2"/>
    <w:rsid w:val="00A120FE"/>
    <w:rsid w:val="00A12400"/>
    <w:rsid w:val="00A17855"/>
    <w:rsid w:val="00A22D7A"/>
    <w:rsid w:val="00A315EA"/>
    <w:rsid w:val="00A73463"/>
    <w:rsid w:val="00AB6971"/>
    <w:rsid w:val="00AD1CC6"/>
    <w:rsid w:val="00AE5243"/>
    <w:rsid w:val="00B168C6"/>
    <w:rsid w:val="00B42C37"/>
    <w:rsid w:val="00B519D5"/>
    <w:rsid w:val="00B65D55"/>
    <w:rsid w:val="00B80004"/>
    <w:rsid w:val="00B82DDA"/>
    <w:rsid w:val="00B87875"/>
    <w:rsid w:val="00B93232"/>
    <w:rsid w:val="00B94CB3"/>
    <w:rsid w:val="00BA2B6C"/>
    <w:rsid w:val="00BA3F11"/>
    <w:rsid w:val="00BD112C"/>
    <w:rsid w:val="00BD3E63"/>
    <w:rsid w:val="00C03D5B"/>
    <w:rsid w:val="00C05CEA"/>
    <w:rsid w:val="00C105EE"/>
    <w:rsid w:val="00C20D6C"/>
    <w:rsid w:val="00C2681B"/>
    <w:rsid w:val="00C27817"/>
    <w:rsid w:val="00C300BB"/>
    <w:rsid w:val="00C32464"/>
    <w:rsid w:val="00C3485A"/>
    <w:rsid w:val="00C427D3"/>
    <w:rsid w:val="00C47B34"/>
    <w:rsid w:val="00C5760B"/>
    <w:rsid w:val="00C6064B"/>
    <w:rsid w:val="00C72DE0"/>
    <w:rsid w:val="00C80DAB"/>
    <w:rsid w:val="00C8187A"/>
    <w:rsid w:val="00CB16EC"/>
    <w:rsid w:val="00CB62DA"/>
    <w:rsid w:val="00CD162E"/>
    <w:rsid w:val="00CF55B8"/>
    <w:rsid w:val="00D40C1D"/>
    <w:rsid w:val="00D70025"/>
    <w:rsid w:val="00D969FB"/>
    <w:rsid w:val="00DA7ACE"/>
    <w:rsid w:val="00DB7307"/>
    <w:rsid w:val="00DC1F9E"/>
    <w:rsid w:val="00DD1F95"/>
    <w:rsid w:val="00DF518D"/>
    <w:rsid w:val="00E15B0A"/>
    <w:rsid w:val="00E23F15"/>
    <w:rsid w:val="00E41ED2"/>
    <w:rsid w:val="00E50F71"/>
    <w:rsid w:val="00E54C39"/>
    <w:rsid w:val="00E70613"/>
    <w:rsid w:val="00E71665"/>
    <w:rsid w:val="00E93332"/>
    <w:rsid w:val="00EA6878"/>
    <w:rsid w:val="00ED5FB2"/>
    <w:rsid w:val="00EE4127"/>
    <w:rsid w:val="00F16BEF"/>
    <w:rsid w:val="00F4573E"/>
    <w:rsid w:val="00F73221"/>
    <w:rsid w:val="00FA1552"/>
    <w:rsid w:val="00FA2CE6"/>
    <w:rsid w:val="00FA4F95"/>
    <w:rsid w:val="00FB3CFE"/>
    <w:rsid w:val="00FC1A52"/>
    <w:rsid w:val="00FC5C2F"/>
    <w:rsid w:val="00FD40DB"/>
    <w:rsid w:val="00FD6325"/>
    <w:rsid w:val="00FE096D"/>
    <w:rsid w:val="00FE1840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AC1ED"/>
  <w15:docId w15:val="{EDBF77E8-4FF6-F14B-A42D-CF74E5A3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41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A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AA2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AA2"/>
    <w:rPr>
      <w:rFonts w:ascii="Cambria" w:hAnsi="Cambria"/>
      <w:sz w:val="20"/>
      <w:vertAlign w:val="superscript"/>
    </w:rPr>
  </w:style>
  <w:style w:type="table" w:styleId="TableGrid">
    <w:name w:val="Table Grid"/>
    <w:basedOn w:val="TableNormal"/>
    <w:uiPriority w:val="39"/>
    <w:rsid w:val="00B2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687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DB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DB8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6686B"/>
    <w:pPr>
      <w:ind w:left="720"/>
      <w:contextualSpacing/>
    </w:pPr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3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46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73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463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A1B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B3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901B5"/>
  </w:style>
  <w:style w:type="character" w:styleId="FollowedHyperlink">
    <w:name w:val="FollowedHyperlink"/>
    <w:basedOn w:val="DefaultParagraphFont"/>
    <w:uiPriority w:val="99"/>
    <w:semiHidden/>
    <w:unhideWhenUsed/>
    <w:rsid w:val="00714B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70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C7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FI6ypBNuXML1qOL4pmEQ6BxepJDEfwfrkaj1hjZiylA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QCm1Zbb0vUGDPTAz7Lz24QFrBUCNQrNLgpdyw_CgG5ZUOEdLSUY0VVpOQ1ZZSFg0QUk4WUxQRDM1Ri4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Ta3Pj60V1474ltZ0rODhOVigvw==">AMUW2mWn1v2QsigmTj+4hkiuHFRQ3pIppM4AxbsXj/dtxwV9ca29bh5cQsnBT2eqFDf9kAXju+OoRTZF29kWU9oBRnXtqWkviC8nBl7+baPa5mCRCnsUFQA=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de Groot</dc:creator>
  <cp:lastModifiedBy>Hannah Helm</cp:lastModifiedBy>
  <cp:revision>213</cp:revision>
  <dcterms:created xsi:type="dcterms:W3CDTF">2023-12-04T14:21:00Z</dcterms:created>
  <dcterms:modified xsi:type="dcterms:W3CDTF">2024-07-09T15:22:00Z</dcterms:modified>
</cp:coreProperties>
</file>