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D2F404" w:rsidR="000873F5" w:rsidRPr="00317A7A" w:rsidRDefault="004A091B" w:rsidP="004A091B">
      <w:pPr>
        <w:jc w:val="center"/>
        <w:rPr>
          <w:rFonts w:ascii="Arial" w:hAnsi="Arial" w:cs="Arial"/>
          <w:b/>
          <w:u w:val="single"/>
        </w:rPr>
      </w:pPr>
      <w:r w:rsidRPr="00317A7A">
        <w:rPr>
          <w:rFonts w:ascii="Arial" w:hAnsi="Arial" w:cs="Arial"/>
          <w:b/>
          <w:u w:val="single"/>
        </w:rPr>
        <w:t>NWCDTP S</w:t>
      </w:r>
      <w:r w:rsidR="00000000" w:rsidRPr="00317A7A">
        <w:rPr>
          <w:rFonts w:ascii="Arial" w:hAnsi="Arial" w:cs="Arial"/>
          <w:b/>
          <w:u w:val="single"/>
        </w:rPr>
        <w:t xml:space="preserve">ustainability </w:t>
      </w:r>
      <w:r w:rsidRPr="00317A7A">
        <w:rPr>
          <w:rFonts w:ascii="Arial" w:hAnsi="Arial" w:cs="Arial"/>
          <w:b/>
          <w:u w:val="single"/>
        </w:rPr>
        <w:t>T</w:t>
      </w:r>
      <w:r w:rsidR="00000000" w:rsidRPr="00317A7A">
        <w:rPr>
          <w:rFonts w:ascii="Arial" w:hAnsi="Arial" w:cs="Arial"/>
          <w:b/>
          <w:u w:val="single"/>
        </w:rPr>
        <w:t>oolkit</w:t>
      </w:r>
    </w:p>
    <w:p w14:paraId="44A18C1E" w14:textId="77777777" w:rsidR="004A091B" w:rsidRPr="00317A7A" w:rsidRDefault="004A091B" w:rsidP="004A091B">
      <w:pPr>
        <w:jc w:val="center"/>
        <w:rPr>
          <w:rFonts w:ascii="Arial" w:hAnsi="Arial" w:cs="Arial"/>
          <w:b/>
          <w:u w:val="single"/>
        </w:rPr>
      </w:pPr>
    </w:p>
    <w:p w14:paraId="1DA7F49F" w14:textId="68113461" w:rsidR="004A091B" w:rsidRPr="00317A7A" w:rsidRDefault="004A091B" w:rsidP="004A091B">
      <w:pPr>
        <w:jc w:val="center"/>
        <w:rPr>
          <w:rFonts w:ascii="Arial" w:hAnsi="Arial" w:cs="Arial"/>
          <w:b/>
          <w:u w:val="single"/>
        </w:rPr>
      </w:pPr>
      <w:r w:rsidRPr="00317A7A">
        <w:rPr>
          <w:rFonts w:ascii="Arial" w:hAnsi="Arial" w:cs="Arial"/>
          <w:b/>
          <w:u w:val="single"/>
        </w:rPr>
        <w:t>2025-2026</w:t>
      </w:r>
    </w:p>
    <w:p w14:paraId="00000002" w14:textId="77777777" w:rsidR="000873F5" w:rsidRPr="00317A7A" w:rsidRDefault="000873F5">
      <w:pPr>
        <w:rPr>
          <w:rFonts w:ascii="Arial" w:hAnsi="Arial" w:cs="Arial"/>
          <w:b/>
          <w:u w:val="single"/>
        </w:rPr>
      </w:pPr>
    </w:p>
    <w:p w14:paraId="0CE9157B" w14:textId="77777777" w:rsidR="00317A7A" w:rsidRDefault="00000000" w:rsidP="00317A7A">
      <w:pPr>
        <w:pStyle w:val="ListParagraph"/>
        <w:numPr>
          <w:ilvl w:val="0"/>
          <w:numId w:val="2"/>
        </w:numPr>
        <w:rPr>
          <w:rFonts w:ascii="Arial" w:hAnsi="Arial" w:cs="Arial"/>
          <w:b/>
          <w:u w:val="single"/>
        </w:rPr>
      </w:pPr>
      <w:r w:rsidRPr="00317A7A">
        <w:rPr>
          <w:rFonts w:ascii="Arial" w:hAnsi="Arial" w:cs="Arial"/>
          <w:b/>
          <w:u w:val="single"/>
        </w:rPr>
        <w:t xml:space="preserve">Research </w:t>
      </w:r>
    </w:p>
    <w:p w14:paraId="1E598039" w14:textId="77777777" w:rsidR="00317A7A" w:rsidRDefault="00000000" w:rsidP="00317A7A">
      <w:pPr>
        <w:pStyle w:val="ListParagraph"/>
        <w:numPr>
          <w:ilvl w:val="0"/>
          <w:numId w:val="2"/>
        </w:numPr>
        <w:rPr>
          <w:rFonts w:ascii="Arial" w:hAnsi="Arial" w:cs="Arial"/>
          <w:b/>
          <w:u w:val="single"/>
        </w:rPr>
      </w:pPr>
      <w:r w:rsidRPr="00317A7A">
        <w:rPr>
          <w:rFonts w:ascii="Arial" w:hAnsi="Arial" w:cs="Arial"/>
          <w:b/>
          <w:u w:val="single"/>
        </w:rPr>
        <w:t xml:space="preserve">Travel </w:t>
      </w:r>
    </w:p>
    <w:p w14:paraId="33817CA1" w14:textId="77777777" w:rsidR="00317A7A" w:rsidRDefault="00000000" w:rsidP="00317A7A">
      <w:pPr>
        <w:pStyle w:val="ListParagraph"/>
        <w:numPr>
          <w:ilvl w:val="0"/>
          <w:numId w:val="2"/>
        </w:numPr>
        <w:rPr>
          <w:rFonts w:ascii="Arial" w:hAnsi="Arial" w:cs="Arial"/>
          <w:b/>
          <w:u w:val="single"/>
        </w:rPr>
      </w:pPr>
      <w:r w:rsidRPr="00317A7A">
        <w:rPr>
          <w:rFonts w:ascii="Arial" w:hAnsi="Arial" w:cs="Arial"/>
          <w:b/>
          <w:u w:val="single"/>
        </w:rPr>
        <w:t>Conferences and Events</w:t>
      </w:r>
    </w:p>
    <w:p w14:paraId="227425A2" w14:textId="77777777" w:rsidR="00317A7A" w:rsidRDefault="00000000" w:rsidP="00317A7A">
      <w:pPr>
        <w:pStyle w:val="ListParagraph"/>
        <w:numPr>
          <w:ilvl w:val="0"/>
          <w:numId w:val="2"/>
        </w:numPr>
        <w:rPr>
          <w:rFonts w:ascii="Arial" w:hAnsi="Arial" w:cs="Arial"/>
          <w:b/>
          <w:u w:val="single"/>
        </w:rPr>
      </w:pPr>
      <w:r w:rsidRPr="00317A7A">
        <w:rPr>
          <w:rFonts w:ascii="Arial" w:hAnsi="Arial" w:cs="Arial"/>
          <w:b/>
          <w:u w:val="single"/>
        </w:rPr>
        <w:t>Catering</w:t>
      </w:r>
    </w:p>
    <w:p w14:paraId="3AD701C1" w14:textId="77777777" w:rsidR="00317A7A" w:rsidRDefault="00000000" w:rsidP="00317A7A">
      <w:pPr>
        <w:pStyle w:val="ListParagraph"/>
        <w:numPr>
          <w:ilvl w:val="0"/>
          <w:numId w:val="2"/>
        </w:numPr>
        <w:rPr>
          <w:rFonts w:ascii="Arial" w:hAnsi="Arial" w:cs="Arial"/>
          <w:b/>
          <w:u w:val="single"/>
        </w:rPr>
      </w:pPr>
      <w:r w:rsidRPr="00317A7A">
        <w:rPr>
          <w:rFonts w:ascii="Arial" w:hAnsi="Arial" w:cs="Arial"/>
          <w:b/>
          <w:u w:val="single"/>
        </w:rPr>
        <w:t xml:space="preserve">Social Responsibility </w:t>
      </w:r>
    </w:p>
    <w:p w14:paraId="321E1892" w14:textId="77777777" w:rsidR="00317A7A" w:rsidRDefault="00000000" w:rsidP="00317A7A">
      <w:pPr>
        <w:pStyle w:val="ListParagraph"/>
        <w:numPr>
          <w:ilvl w:val="0"/>
          <w:numId w:val="2"/>
        </w:numPr>
        <w:rPr>
          <w:rFonts w:ascii="Arial" w:hAnsi="Arial" w:cs="Arial"/>
          <w:b/>
          <w:u w:val="single"/>
        </w:rPr>
      </w:pPr>
      <w:r w:rsidRPr="00317A7A">
        <w:rPr>
          <w:rFonts w:ascii="Arial" w:hAnsi="Arial" w:cs="Arial"/>
          <w:b/>
          <w:u w:val="single"/>
        </w:rPr>
        <w:t>Divesting</w:t>
      </w:r>
    </w:p>
    <w:p w14:paraId="4662128D" w14:textId="77777777" w:rsidR="00317A7A" w:rsidRDefault="00000000" w:rsidP="00317A7A">
      <w:pPr>
        <w:pStyle w:val="ListParagraph"/>
        <w:numPr>
          <w:ilvl w:val="0"/>
          <w:numId w:val="2"/>
        </w:numPr>
        <w:rPr>
          <w:rFonts w:ascii="Arial" w:hAnsi="Arial" w:cs="Arial"/>
          <w:b/>
          <w:u w:val="single"/>
        </w:rPr>
      </w:pPr>
      <w:r w:rsidRPr="00317A7A">
        <w:rPr>
          <w:rFonts w:ascii="Arial" w:hAnsi="Arial" w:cs="Arial"/>
          <w:b/>
          <w:u w:val="single"/>
        </w:rPr>
        <w:t xml:space="preserve">DTP-wide actions </w:t>
      </w:r>
    </w:p>
    <w:p w14:paraId="0000000A" w14:textId="4F24807D" w:rsidR="000873F5" w:rsidRPr="00317A7A" w:rsidRDefault="00000000" w:rsidP="00317A7A">
      <w:pPr>
        <w:pStyle w:val="ListParagraph"/>
        <w:numPr>
          <w:ilvl w:val="0"/>
          <w:numId w:val="2"/>
        </w:numPr>
        <w:rPr>
          <w:rFonts w:ascii="Arial" w:hAnsi="Arial" w:cs="Arial"/>
          <w:b/>
          <w:u w:val="single"/>
        </w:rPr>
      </w:pPr>
      <w:r w:rsidRPr="00317A7A">
        <w:rPr>
          <w:rFonts w:ascii="Arial" w:hAnsi="Arial" w:cs="Arial"/>
          <w:b/>
          <w:u w:val="single"/>
        </w:rPr>
        <w:t>Links and Resources</w:t>
      </w:r>
    </w:p>
    <w:p w14:paraId="0000000B" w14:textId="77777777" w:rsidR="000873F5" w:rsidRPr="00317A7A" w:rsidRDefault="000873F5">
      <w:pPr>
        <w:rPr>
          <w:rFonts w:ascii="Arial" w:hAnsi="Arial" w:cs="Arial"/>
          <w:b/>
          <w:u w:val="single"/>
        </w:rPr>
      </w:pPr>
    </w:p>
    <w:p w14:paraId="0000000C" w14:textId="77777777" w:rsidR="000873F5" w:rsidRPr="00317A7A" w:rsidRDefault="000873F5">
      <w:pPr>
        <w:rPr>
          <w:rFonts w:ascii="Arial" w:hAnsi="Arial" w:cs="Arial"/>
          <w:b/>
          <w:u w:val="single"/>
        </w:rPr>
      </w:pPr>
    </w:p>
    <w:p w14:paraId="0000000D" w14:textId="590E55F4" w:rsidR="000873F5" w:rsidRPr="00317A7A" w:rsidRDefault="00000000" w:rsidP="00317A7A">
      <w:pPr>
        <w:pStyle w:val="ListParagraph"/>
        <w:numPr>
          <w:ilvl w:val="0"/>
          <w:numId w:val="3"/>
        </w:numPr>
        <w:rPr>
          <w:rFonts w:ascii="Arial" w:hAnsi="Arial" w:cs="Arial"/>
          <w:b/>
        </w:rPr>
      </w:pPr>
      <w:r w:rsidRPr="00317A7A">
        <w:rPr>
          <w:rFonts w:ascii="Arial" w:hAnsi="Arial" w:cs="Arial"/>
          <w:b/>
        </w:rPr>
        <w:t>Research</w:t>
      </w:r>
    </w:p>
    <w:p w14:paraId="0000000E" w14:textId="77777777" w:rsidR="000873F5" w:rsidRPr="00317A7A" w:rsidRDefault="00000000">
      <w:pPr>
        <w:rPr>
          <w:rFonts w:ascii="Arial" w:hAnsi="Arial" w:cs="Arial"/>
        </w:rPr>
      </w:pPr>
      <w:r w:rsidRPr="00317A7A">
        <w:rPr>
          <w:rFonts w:ascii="Arial" w:hAnsi="Arial" w:cs="Arial"/>
        </w:rPr>
        <w:t xml:space="preserve">Using </w:t>
      </w:r>
      <w:hyperlink r:id="rId6">
        <w:r w:rsidRPr="00317A7A">
          <w:rPr>
            <w:rFonts w:ascii="Arial" w:hAnsi="Arial" w:cs="Arial"/>
            <w:color w:val="0563C1"/>
            <w:u w:val="single"/>
          </w:rPr>
          <w:t>https://www.ec</w:t>
        </w:r>
        <w:r w:rsidRPr="00317A7A">
          <w:rPr>
            <w:rFonts w:ascii="Arial" w:hAnsi="Arial" w:cs="Arial"/>
            <w:color w:val="0563C1"/>
            <w:u w:val="single"/>
          </w:rPr>
          <w:t>o</w:t>
        </w:r>
        <w:r w:rsidRPr="00317A7A">
          <w:rPr>
            <w:rFonts w:ascii="Arial" w:hAnsi="Arial" w:cs="Arial"/>
            <w:color w:val="0563C1"/>
            <w:u w:val="single"/>
          </w:rPr>
          <w:t>sia.org/</w:t>
        </w:r>
      </w:hyperlink>
      <w:r w:rsidRPr="00317A7A">
        <w:rPr>
          <w:rFonts w:ascii="Arial" w:hAnsi="Arial" w:cs="Arial"/>
        </w:rPr>
        <w:t xml:space="preserve"> as your default search engine enables them to plant trees and encourage sustainable technology. </w:t>
      </w:r>
    </w:p>
    <w:p w14:paraId="0000000F" w14:textId="77777777" w:rsidR="000873F5" w:rsidRPr="00317A7A" w:rsidRDefault="000873F5">
      <w:pPr>
        <w:rPr>
          <w:rFonts w:ascii="Arial" w:hAnsi="Arial" w:cs="Arial"/>
        </w:rPr>
      </w:pPr>
    </w:p>
    <w:p w14:paraId="00000010" w14:textId="130256B6" w:rsidR="000873F5" w:rsidRPr="00317A7A" w:rsidRDefault="00000000" w:rsidP="00317A7A">
      <w:pPr>
        <w:pStyle w:val="ListParagraph"/>
        <w:numPr>
          <w:ilvl w:val="0"/>
          <w:numId w:val="3"/>
        </w:numPr>
        <w:rPr>
          <w:rFonts w:ascii="Arial" w:hAnsi="Arial" w:cs="Arial"/>
          <w:b/>
        </w:rPr>
      </w:pPr>
      <w:r w:rsidRPr="00317A7A">
        <w:rPr>
          <w:rFonts w:ascii="Arial" w:hAnsi="Arial" w:cs="Arial"/>
          <w:b/>
        </w:rPr>
        <w:t>Travel</w:t>
      </w:r>
    </w:p>
    <w:p w14:paraId="00000011" w14:textId="77777777" w:rsidR="000873F5" w:rsidRPr="00317A7A" w:rsidRDefault="00000000">
      <w:pPr>
        <w:rPr>
          <w:rFonts w:ascii="Arial" w:hAnsi="Arial" w:cs="Arial"/>
        </w:rPr>
      </w:pPr>
      <w:r w:rsidRPr="00317A7A">
        <w:rPr>
          <w:rFonts w:ascii="Arial" w:hAnsi="Arial" w:cs="Arial"/>
        </w:rPr>
        <w:t xml:space="preserve">Can your journey be undertaken by rail? The DTP encourages the use of rail in the UK and Europe, even if this is more expensive than air travel. Services can be checked here: </w:t>
      </w:r>
      <w:hyperlink r:id="rId7">
        <w:r w:rsidRPr="00317A7A">
          <w:rPr>
            <w:rFonts w:ascii="Arial" w:hAnsi="Arial" w:cs="Arial"/>
            <w:color w:val="0563C1"/>
            <w:u w:val="single"/>
          </w:rPr>
          <w:t>https://www.thetrainline.com/trains/europe</w:t>
        </w:r>
      </w:hyperlink>
      <w:r w:rsidRPr="00317A7A">
        <w:rPr>
          <w:rFonts w:ascii="Arial" w:hAnsi="Arial" w:cs="Arial"/>
        </w:rPr>
        <w:t xml:space="preserve"> </w:t>
      </w:r>
    </w:p>
    <w:p w14:paraId="00000012" w14:textId="77777777" w:rsidR="000873F5" w:rsidRPr="00317A7A" w:rsidRDefault="000873F5">
      <w:pPr>
        <w:rPr>
          <w:rFonts w:ascii="Arial" w:hAnsi="Arial" w:cs="Arial"/>
        </w:rPr>
      </w:pPr>
    </w:p>
    <w:p w14:paraId="00000013" w14:textId="77777777" w:rsidR="000873F5" w:rsidRPr="00317A7A" w:rsidRDefault="00000000">
      <w:pPr>
        <w:rPr>
          <w:rFonts w:ascii="Arial" w:hAnsi="Arial" w:cs="Arial"/>
        </w:rPr>
      </w:pPr>
      <w:r w:rsidRPr="00317A7A">
        <w:rPr>
          <w:rFonts w:ascii="Arial" w:hAnsi="Arial" w:cs="Arial"/>
        </w:rPr>
        <w:t xml:space="preserve">This is a useful resource for making travel-related decisions: </w:t>
      </w:r>
      <w:hyperlink r:id="rId8">
        <w:r w:rsidRPr="00317A7A">
          <w:rPr>
            <w:rFonts w:ascii="Arial" w:hAnsi="Arial" w:cs="Arial"/>
            <w:color w:val="0563C1"/>
            <w:u w:val="single"/>
          </w:rPr>
          <w:t>https://tyndall.ac.uk/travel-strategy</w:t>
        </w:r>
      </w:hyperlink>
      <w:r w:rsidRPr="00317A7A">
        <w:rPr>
          <w:rFonts w:ascii="Arial" w:hAnsi="Arial" w:cs="Arial"/>
        </w:rPr>
        <w:t xml:space="preserve"> </w:t>
      </w:r>
    </w:p>
    <w:p w14:paraId="00000014" w14:textId="77777777" w:rsidR="000873F5" w:rsidRPr="00317A7A" w:rsidRDefault="000873F5">
      <w:pPr>
        <w:rPr>
          <w:rFonts w:ascii="Arial" w:hAnsi="Arial" w:cs="Arial"/>
        </w:rPr>
      </w:pPr>
    </w:p>
    <w:p w14:paraId="00000015" w14:textId="77777777" w:rsidR="000873F5" w:rsidRPr="00317A7A" w:rsidRDefault="00000000">
      <w:pPr>
        <w:rPr>
          <w:rFonts w:ascii="Arial" w:hAnsi="Arial" w:cs="Arial"/>
        </w:rPr>
      </w:pPr>
      <w:r w:rsidRPr="00317A7A">
        <w:rPr>
          <w:rFonts w:ascii="Arial" w:hAnsi="Arial" w:cs="Arial"/>
        </w:rPr>
        <w:t xml:space="preserve">You might use the </w:t>
      </w:r>
      <w:hyperlink r:id="rId9">
        <w:r w:rsidRPr="00317A7A">
          <w:rPr>
            <w:rFonts w:ascii="Arial" w:hAnsi="Arial" w:cs="Arial"/>
            <w:color w:val="0563C1"/>
            <w:u w:val="single"/>
          </w:rPr>
          <w:t>Travel Better Package</w:t>
        </w:r>
      </w:hyperlink>
      <w:r w:rsidRPr="00317A7A">
        <w:rPr>
          <w:rFonts w:ascii="Arial" w:hAnsi="Arial" w:cs="Arial"/>
        </w:rPr>
        <w:t xml:space="preserve"> to think about research travel options. </w:t>
      </w:r>
    </w:p>
    <w:p w14:paraId="00000016" w14:textId="77777777" w:rsidR="000873F5" w:rsidRPr="00317A7A" w:rsidRDefault="000873F5">
      <w:pPr>
        <w:rPr>
          <w:rFonts w:ascii="Arial" w:hAnsi="Arial" w:cs="Arial"/>
        </w:rPr>
      </w:pPr>
    </w:p>
    <w:p w14:paraId="00000017" w14:textId="5FB61281" w:rsidR="000873F5" w:rsidRPr="00317A7A" w:rsidRDefault="00000000" w:rsidP="00317A7A">
      <w:pPr>
        <w:pStyle w:val="ListParagraph"/>
        <w:numPr>
          <w:ilvl w:val="0"/>
          <w:numId w:val="3"/>
        </w:numPr>
        <w:rPr>
          <w:rFonts w:ascii="Arial" w:hAnsi="Arial" w:cs="Arial"/>
          <w:b/>
        </w:rPr>
      </w:pPr>
      <w:r w:rsidRPr="00317A7A">
        <w:rPr>
          <w:rFonts w:ascii="Arial" w:hAnsi="Arial" w:cs="Arial"/>
          <w:b/>
        </w:rPr>
        <w:t xml:space="preserve">Conferences and </w:t>
      </w:r>
      <w:r w:rsidR="00317A7A" w:rsidRPr="00317A7A">
        <w:rPr>
          <w:rFonts w:ascii="Arial" w:hAnsi="Arial" w:cs="Arial"/>
          <w:b/>
        </w:rPr>
        <w:t>E</w:t>
      </w:r>
      <w:r w:rsidRPr="00317A7A">
        <w:rPr>
          <w:rFonts w:ascii="Arial" w:hAnsi="Arial" w:cs="Arial"/>
          <w:b/>
        </w:rPr>
        <w:t>vents</w:t>
      </w:r>
    </w:p>
    <w:p w14:paraId="00000018" w14:textId="77777777" w:rsidR="000873F5" w:rsidRPr="00317A7A" w:rsidRDefault="00000000">
      <w:pPr>
        <w:rPr>
          <w:rFonts w:ascii="Arial" w:hAnsi="Arial" w:cs="Arial"/>
        </w:rPr>
      </w:pPr>
      <w:r w:rsidRPr="00317A7A">
        <w:rPr>
          <w:rFonts w:ascii="Arial" w:hAnsi="Arial" w:cs="Arial"/>
        </w:rPr>
        <w:t xml:space="preserve">If you are running a conference, can some or all of it be online? We have a lot of experience with this so can advise you. </w:t>
      </w:r>
    </w:p>
    <w:p w14:paraId="00000019" w14:textId="77777777" w:rsidR="000873F5" w:rsidRPr="00317A7A" w:rsidRDefault="000873F5">
      <w:pPr>
        <w:rPr>
          <w:rFonts w:ascii="Arial" w:hAnsi="Arial" w:cs="Arial"/>
        </w:rPr>
      </w:pPr>
    </w:p>
    <w:p w14:paraId="0000001A" w14:textId="77777777" w:rsidR="000873F5" w:rsidRPr="00317A7A" w:rsidRDefault="00000000">
      <w:pPr>
        <w:rPr>
          <w:rFonts w:ascii="Arial" w:hAnsi="Arial" w:cs="Arial"/>
        </w:rPr>
      </w:pPr>
      <w:r w:rsidRPr="00317A7A">
        <w:rPr>
          <w:rFonts w:ascii="Arial" w:hAnsi="Arial" w:cs="Arial"/>
        </w:rPr>
        <w:t xml:space="preserve">Might your speakers want to travel by rail from within Europe? We can fund higher travel costs for sustainable travel.  </w:t>
      </w:r>
    </w:p>
    <w:p w14:paraId="0000001B" w14:textId="77777777" w:rsidR="000873F5" w:rsidRPr="00317A7A" w:rsidRDefault="000873F5">
      <w:pPr>
        <w:rPr>
          <w:rFonts w:ascii="Arial" w:hAnsi="Arial" w:cs="Arial"/>
        </w:rPr>
      </w:pPr>
    </w:p>
    <w:p w14:paraId="0000001C" w14:textId="77777777" w:rsidR="000873F5" w:rsidRPr="00317A7A" w:rsidRDefault="00000000">
      <w:pPr>
        <w:rPr>
          <w:rFonts w:ascii="Arial" w:hAnsi="Arial" w:cs="Arial"/>
        </w:rPr>
      </w:pPr>
      <w:r w:rsidRPr="00317A7A">
        <w:rPr>
          <w:rFonts w:ascii="Arial" w:hAnsi="Arial" w:cs="Arial"/>
        </w:rPr>
        <w:t xml:space="preserve">Think about programming discussions or workshops on climate action, such as a </w:t>
      </w:r>
      <w:hyperlink r:id="rId10">
        <w:r w:rsidRPr="00317A7A">
          <w:rPr>
            <w:rFonts w:ascii="Arial" w:hAnsi="Arial" w:cs="Arial"/>
            <w:color w:val="0563C1"/>
            <w:u w:val="single"/>
          </w:rPr>
          <w:t>Living Lab</w:t>
        </w:r>
      </w:hyperlink>
      <w:r w:rsidRPr="00317A7A">
        <w:rPr>
          <w:rFonts w:ascii="Arial" w:hAnsi="Arial" w:cs="Arial"/>
        </w:rPr>
        <w:t>.</w:t>
      </w:r>
    </w:p>
    <w:p w14:paraId="0000001D" w14:textId="77777777" w:rsidR="000873F5" w:rsidRPr="00317A7A" w:rsidRDefault="000873F5">
      <w:pPr>
        <w:rPr>
          <w:rFonts w:ascii="Arial" w:hAnsi="Arial" w:cs="Arial"/>
        </w:rPr>
      </w:pPr>
    </w:p>
    <w:p w14:paraId="0000001E" w14:textId="77777777" w:rsidR="000873F5" w:rsidRPr="00317A7A" w:rsidRDefault="00000000">
      <w:pPr>
        <w:rPr>
          <w:rFonts w:ascii="Arial" w:hAnsi="Arial" w:cs="Arial"/>
        </w:rPr>
      </w:pPr>
      <w:r w:rsidRPr="00317A7A">
        <w:rPr>
          <w:rFonts w:ascii="Arial" w:hAnsi="Arial" w:cs="Arial"/>
        </w:rPr>
        <w:t xml:space="preserve">Conference housekeeping: remind moderators to turn off lights at the end of the day; reuse or recycle badges; move to having programmes and publisher contributions online; let people know the location of the nearest water refill station. </w:t>
      </w:r>
    </w:p>
    <w:p w14:paraId="0000001F" w14:textId="77777777" w:rsidR="000873F5" w:rsidRPr="00317A7A" w:rsidRDefault="000873F5">
      <w:pPr>
        <w:rPr>
          <w:rFonts w:ascii="Arial" w:hAnsi="Arial" w:cs="Arial"/>
        </w:rPr>
      </w:pPr>
    </w:p>
    <w:p w14:paraId="00000020" w14:textId="77777777" w:rsidR="000873F5" w:rsidRPr="00317A7A" w:rsidRDefault="00000000">
      <w:pPr>
        <w:rPr>
          <w:rFonts w:ascii="Arial" w:hAnsi="Arial" w:cs="Arial"/>
        </w:rPr>
      </w:pPr>
      <w:r w:rsidRPr="00317A7A">
        <w:rPr>
          <w:rFonts w:ascii="Arial" w:hAnsi="Arial" w:cs="Arial"/>
        </w:rPr>
        <w:t xml:space="preserve">Offsetting: you can budget to buy carbon credits to offset speaker travel, available via  </w:t>
      </w:r>
      <w:hyperlink r:id="rId11">
        <w:r w:rsidRPr="00317A7A">
          <w:rPr>
            <w:rFonts w:ascii="Arial" w:hAnsi="Arial" w:cs="Arial"/>
            <w:color w:val="0563C1"/>
            <w:u w:val="single"/>
          </w:rPr>
          <w:t>https://marketplace.goldstandard.org/</w:t>
        </w:r>
      </w:hyperlink>
      <w:r w:rsidRPr="00317A7A">
        <w:rPr>
          <w:rFonts w:ascii="Arial" w:hAnsi="Arial" w:cs="Arial"/>
        </w:rPr>
        <w:t xml:space="preserve"> </w:t>
      </w:r>
    </w:p>
    <w:p w14:paraId="00000021" w14:textId="77777777" w:rsidR="000873F5" w:rsidRPr="00317A7A" w:rsidRDefault="000873F5">
      <w:pPr>
        <w:rPr>
          <w:rFonts w:ascii="Arial" w:hAnsi="Arial" w:cs="Arial"/>
        </w:rPr>
      </w:pPr>
    </w:p>
    <w:p w14:paraId="00000022" w14:textId="69066253" w:rsidR="000873F5" w:rsidRPr="00317A7A" w:rsidRDefault="00000000" w:rsidP="00317A7A">
      <w:pPr>
        <w:pStyle w:val="ListParagraph"/>
        <w:numPr>
          <w:ilvl w:val="0"/>
          <w:numId w:val="3"/>
        </w:numPr>
        <w:rPr>
          <w:rFonts w:ascii="Arial" w:hAnsi="Arial" w:cs="Arial"/>
          <w:b/>
        </w:rPr>
      </w:pPr>
      <w:r w:rsidRPr="00317A7A">
        <w:rPr>
          <w:rFonts w:ascii="Arial" w:hAnsi="Arial" w:cs="Arial"/>
          <w:b/>
        </w:rPr>
        <w:t>Catering</w:t>
      </w:r>
    </w:p>
    <w:p w14:paraId="00000023" w14:textId="0B2D5534" w:rsidR="000873F5" w:rsidRPr="00317A7A" w:rsidRDefault="00000000">
      <w:pPr>
        <w:rPr>
          <w:rFonts w:ascii="Arial" w:hAnsi="Arial" w:cs="Arial"/>
        </w:rPr>
      </w:pPr>
      <w:r w:rsidRPr="00317A7A">
        <w:rPr>
          <w:rFonts w:ascii="Arial" w:hAnsi="Arial" w:cs="Arial"/>
        </w:rPr>
        <w:t>We expect all catering for events to be vegetarian as far as this is possible. Be mindful of leftover food and waste – recycle where possible and maybe reduce food waste by donating to local food banks, charities</w:t>
      </w:r>
      <w:r w:rsidR="001E64D1" w:rsidRPr="00317A7A">
        <w:rPr>
          <w:rFonts w:ascii="Arial" w:hAnsi="Arial" w:cs="Arial"/>
        </w:rPr>
        <w:t xml:space="preserve">, </w:t>
      </w:r>
      <w:r w:rsidRPr="00317A7A">
        <w:rPr>
          <w:rFonts w:ascii="Arial" w:hAnsi="Arial" w:cs="Arial"/>
        </w:rPr>
        <w:t>homeless shelters</w:t>
      </w:r>
      <w:r w:rsidR="001E64D1" w:rsidRPr="00317A7A">
        <w:rPr>
          <w:rFonts w:ascii="Arial" w:hAnsi="Arial" w:cs="Arial"/>
        </w:rPr>
        <w:t xml:space="preserve">, or OLIO: a free app that enables you to share unwanted or excess food: </w:t>
      </w:r>
      <w:r w:rsidR="001E64D1" w:rsidRPr="00317A7A">
        <w:rPr>
          <w:rFonts w:ascii="Arial" w:hAnsi="Arial" w:cs="Arial"/>
        </w:rPr>
        <w:t>https://olioapp.com/en/</w:t>
      </w:r>
    </w:p>
    <w:p w14:paraId="00000024" w14:textId="77777777" w:rsidR="000873F5" w:rsidRPr="00317A7A" w:rsidRDefault="000873F5">
      <w:pPr>
        <w:rPr>
          <w:rFonts w:ascii="Arial" w:hAnsi="Arial" w:cs="Arial"/>
        </w:rPr>
      </w:pPr>
    </w:p>
    <w:p w14:paraId="00000025" w14:textId="77777777" w:rsidR="000873F5" w:rsidRPr="00317A7A" w:rsidRDefault="00000000">
      <w:pPr>
        <w:rPr>
          <w:rFonts w:ascii="Arial" w:hAnsi="Arial" w:cs="Arial"/>
        </w:rPr>
      </w:pPr>
      <w:r w:rsidRPr="00317A7A">
        <w:rPr>
          <w:rFonts w:ascii="Arial" w:hAnsi="Arial" w:cs="Arial"/>
        </w:rPr>
        <w:t>Please use catering options that avoid single-use plastic, including cups and glasses.</w:t>
      </w:r>
    </w:p>
    <w:p w14:paraId="00000026" w14:textId="77777777" w:rsidR="000873F5" w:rsidRPr="00317A7A" w:rsidRDefault="000873F5">
      <w:pPr>
        <w:rPr>
          <w:rFonts w:ascii="Arial" w:hAnsi="Arial" w:cs="Arial"/>
        </w:rPr>
      </w:pPr>
    </w:p>
    <w:p w14:paraId="00000027" w14:textId="77777777" w:rsidR="000873F5" w:rsidRPr="00317A7A" w:rsidRDefault="00000000">
      <w:pPr>
        <w:rPr>
          <w:rFonts w:ascii="Arial" w:hAnsi="Arial" w:cs="Arial"/>
        </w:rPr>
      </w:pPr>
      <w:r w:rsidRPr="00317A7A">
        <w:rPr>
          <w:rFonts w:ascii="Arial" w:hAnsi="Arial" w:cs="Arial"/>
        </w:rPr>
        <w:t xml:space="preserve">Please do not use bottled water for speakers and participants.  </w:t>
      </w:r>
    </w:p>
    <w:p w14:paraId="00000028" w14:textId="77777777" w:rsidR="000873F5" w:rsidRPr="00317A7A" w:rsidRDefault="000873F5">
      <w:pPr>
        <w:rPr>
          <w:rFonts w:ascii="Arial" w:hAnsi="Arial" w:cs="Arial"/>
        </w:rPr>
      </w:pPr>
    </w:p>
    <w:p w14:paraId="00000029" w14:textId="77777777" w:rsidR="000873F5" w:rsidRPr="00317A7A" w:rsidRDefault="00000000">
      <w:pPr>
        <w:rPr>
          <w:rFonts w:ascii="Arial" w:hAnsi="Arial" w:cs="Arial"/>
        </w:rPr>
      </w:pPr>
      <w:r w:rsidRPr="00317A7A">
        <w:rPr>
          <w:rFonts w:ascii="Arial" w:hAnsi="Arial" w:cs="Arial"/>
        </w:rPr>
        <w:t xml:space="preserve">Attempt to use caterers that commit to Zero Waste and Fair Trade. If you are unsure of a particular caterers’ practice do not hesitate to ask them. </w:t>
      </w:r>
    </w:p>
    <w:p w14:paraId="0000002A" w14:textId="77777777" w:rsidR="000873F5" w:rsidRPr="00317A7A" w:rsidRDefault="000873F5">
      <w:pPr>
        <w:rPr>
          <w:rFonts w:ascii="Arial" w:hAnsi="Arial" w:cs="Arial"/>
        </w:rPr>
      </w:pPr>
    </w:p>
    <w:p w14:paraId="0000002B" w14:textId="7371BB3A" w:rsidR="000873F5" w:rsidRPr="00317A7A" w:rsidRDefault="00000000" w:rsidP="00317A7A">
      <w:pPr>
        <w:pStyle w:val="ListParagraph"/>
        <w:numPr>
          <w:ilvl w:val="0"/>
          <w:numId w:val="3"/>
        </w:numPr>
        <w:rPr>
          <w:rFonts w:ascii="Arial" w:hAnsi="Arial" w:cs="Arial"/>
          <w:b/>
        </w:rPr>
      </w:pPr>
      <w:r w:rsidRPr="00317A7A">
        <w:rPr>
          <w:rFonts w:ascii="Arial" w:hAnsi="Arial" w:cs="Arial"/>
          <w:b/>
        </w:rPr>
        <w:t xml:space="preserve">Social Responsibility </w:t>
      </w:r>
    </w:p>
    <w:p w14:paraId="0000002C" w14:textId="77777777" w:rsidR="000873F5" w:rsidRPr="00317A7A" w:rsidRDefault="00000000">
      <w:pPr>
        <w:rPr>
          <w:rFonts w:ascii="Arial" w:hAnsi="Arial" w:cs="Arial"/>
        </w:rPr>
      </w:pPr>
      <w:r w:rsidRPr="00317A7A">
        <w:rPr>
          <w:rFonts w:ascii="Arial" w:hAnsi="Arial" w:cs="Arial"/>
        </w:rPr>
        <w:t xml:space="preserve">Could your work be useful for or of interest to your local community, schools, or other groups? </w:t>
      </w:r>
    </w:p>
    <w:p w14:paraId="0000002D" w14:textId="77777777" w:rsidR="000873F5" w:rsidRPr="00317A7A" w:rsidRDefault="000873F5">
      <w:pPr>
        <w:rPr>
          <w:rFonts w:ascii="Arial" w:hAnsi="Arial" w:cs="Arial"/>
        </w:rPr>
      </w:pPr>
    </w:p>
    <w:p w14:paraId="0000002E" w14:textId="7A9AFFB7" w:rsidR="000873F5" w:rsidRPr="00317A7A" w:rsidRDefault="00000000" w:rsidP="00317A7A">
      <w:pPr>
        <w:pStyle w:val="ListParagraph"/>
        <w:numPr>
          <w:ilvl w:val="0"/>
          <w:numId w:val="3"/>
        </w:numPr>
        <w:rPr>
          <w:rFonts w:ascii="Arial" w:hAnsi="Arial" w:cs="Arial"/>
          <w:b/>
        </w:rPr>
      </w:pPr>
      <w:r w:rsidRPr="00317A7A">
        <w:rPr>
          <w:rFonts w:ascii="Arial" w:hAnsi="Arial" w:cs="Arial"/>
          <w:b/>
        </w:rPr>
        <w:t xml:space="preserve">Divesting </w:t>
      </w:r>
    </w:p>
    <w:p w14:paraId="0000002F" w14:textId="77777777" w:rsidR="000873F5" w:rsidRPr="00317A7A" w:rsidRDefault="00000000">
      <w:pPr>
        <w:rPr>
          <w:rFonts w:ascii="Arial" w:hAnsi="Arial" w:cs="Arial"/>
        </w:rPr>
      </w:pPr>
      <w:r w:rsidRPr="00317A7A">
        <w:rPr>
          <w:rFonts w:ascii="Arial" w:hAnsi="Arial" w:cs="Arial"/>
        </w:rPr>
        <w:t xml:space="preserve">Lobby your university to </w:t>
      </w:r>
      <w:hyperlink r:id="rId12">
        <w:r w:rsidRPr="00317A7A">
          <w:rPr>
            <w:rFonts w:ascii="Arial" w:hAnsi="Arial" w:cs="Arial"/>
            <w:color w:val="0563C1"/>
            <w:u w:val="single"/>
          </w:rPr>
          <w:t>decarbonise</w:t>
        </w:r>
      </w:hyperlink>
      <w:r w:rsidRPr="00317A7A">
        <w:rPr>
          <w:rFonts w:ascii="Arial" w:hAnsi="Arial" w:cs="Arial"/>
        </w:rPr>
        <w:t xml:space="preserve">. </w:t>
      </w:r>
    </w:p>
    <w:p w14:paraId="00000030" w14:textId="77777777" w:rsidR="000873F5" w:rsidRPr="00317A7A" w:rsidRDefault="000873F5">
      <w:pPr>
        <w:rPr>
          <w:rFonts w:ascii="Arial" w:hAnsi="Arial" w:cs="Arial"/>
        </w:rPr>
      </w:pPr>
    </w:p>
    <w:p w14:paraId="00000031" w14:textId="77777777" w:rsidR="000873F5" w:rsidRPr="00317A7A" w:rsidRDefault="00000000">
      <w:pPr>
        <w:rPr>
          <w:rFonts w:ascii="Arial" w:hAnsi="Arial" w:cs="Arial"/>
        </w:rPr>
      </w:pPr>
      <w:r w:rsidRPr="00317A7A">
        <w:rPr>
          <w:rFonts w:ascii="Arial" w:hAnsi="Arial" w:cs="Arial"/>
        </w:rPr>
        <w:t xml:space="preserve">If you are a member of the USS Pension scheme, elect for sustainable investments. </w:t>
      </w:r>
    </w:p>
    <w:p w14:paraId="00000032" w14:textId="77777777" w:rsidR="000873F5" w:rsidRPr="00317A7A" w:rsidRDefault="000873F5">
      <w:pPr>
        <w:rPr>
          <w:rFonts w:ascii="Arial" w:hAnsi="Arial" w:cs="Arial"/>
        </w:rPr>
      </w:pPr>
    </w:p>
    <w:p w14:paraId="00000033" w14:textId="77777777" w:rsidR="000873F5" w:rsidRPr="00317A7A" w:rsidRDefault="00000000">
      <w:pPr>
        <w:rPr>
          <w:rFonts w:ascii="Arial" w:hAnsi="Arial" w:cs="Arial"/>
        </w:rPr>
      </w:pPr>
      <w:r w:rsidRPr="00317A7A">
        <w:rPr>
          <w:rFonts w:ascii="Arial" w:hAnsi="Arial" w:cs="Arial"/>
        </w:rPr>
        <w:t xml:space="preserve">Check how well your university does in the People &amp; Planet </w:t>
      </w:r>
      <w:hyperlink r:id="rId13">
        <w:r w:rsidRPr="00317A7A">
          <w:rPr>
            <w:rFonts w:ascii="Arial" w:hAnsi="Arial" w:cs="Arial"/>
            <w:color w:val="0563C1"/>
            <w:u w:val="single"/>
          </w:rPr>
          <w:t>University League</w:t>
        </w:r>
      </w:hyperlink>
      <w:r w:rsidRPr="00317A7A">
        <w:rPr>
          <w:rFonts w:ascii="Arial" w:hAnsi="Arial" w:cs="Arial"/>
        </w:rPr>
        <w:t xml:space="preserve"> for sustainability. </w:t>
      </w:r>
    </w:p>
    <w:p w14:paraId="00000034" w14:textId="77777777" w:rsidR="000873F5" w:rsidRPr="00317A7A" w:rsidRDefault="000873F5">
      <w:pPr>
        <w:rPr>
          <w:rFonts w:ascii="Arial" w:hAnsi="Arial" w:cs="Arial"/>
          <w:b/>
        </w:rPr>
      </w:pPr>
    </w:p>
    <w:p w14:paraId="00000035" w14:textId="7007A49E" w:rsidR="000873F5" w:rsidRPr="00317A7A" w:rsidRDefault="00000000" w:rsidP="00317A7A">
      <w:pPr>
        <w:pStyle w:val="ListParagraph"/>
        <w:numPr>
          <w:ilvl w:val="0"/>
          <w:numId w:val="3"/>
        </w:numPr>
        <w:rPr>
          <w:rFonts w:ascii="Arial" w:hAnsi="Arial" w:cs="Arial"/>
          <w:b/>
        </w:rPr>
      </w:pPr>
      <w:r w:rsidRPr="00317A7A">
        <w:rPr>
          <w:rFonts w:ascii="Arial" w:hAnsi="Arial" w:cs="Arial"/>
          <w:b/>
        </w:rPr>
        <w:t xml:space="preserve">DTP-wide </w:t>
      </w:r>
      <w:r w:rsidR="00317A7A" w:rsidRPr="00317A7A">
        <w:rPr>
          <w:rFonts w:ascii="Arial" w:hAnsi="Arial" w:cs="Arial"/>
          <w:b/>
        </w:rPr>
        <w:t>A</w:t>
      </w:r>
      <w:r w:rsidRPr="00317A7A">
        <w:rPr>
          <w:rFonts w:ascii="Arial" w:hAnsi="Arial" w:cs="Arial"/>
          <w:b/>
        </w:rPr>
        <w:t>ctions</w:t>
      </w:r>
    </w:p>
    <w:p w14:paraId="7264506B" w14:textId="77777777" w:rsidR="00317A7A" w:rsidRPr="00317A7A" w:rsidRDefault="00317A7A">
      <w:pPr>
        <w:rPr>
          <w:rFonts w:ascii="Arial" w:hAnsi="Arial" w:cs="Arial"/>
        </w:rPr>
      </w:pPr>
    </w:p>
    <w:p w14:paraId="00000038" w14:textId="71A1A831" w:rsidR="000873F5" w:rsidRPr="00317A7A" w:rsidRDefault="00317A7A">
      <w:pPr>
        <w:rPr>
          <w:rFonts w:ascii="Arial" w:hAnsi="Arial" w:cs="Arial"/>
        </w:rPr>
      </w:pPr>
      <w:r w:rsidRPr="00317A7A">
        <w:rPr>
          <w:rFonts w:ascii="Arial" w:hAnsi="Arial" w:cs="Arial"/>
        </w:rPr>
        <w:t xml:space="preserve">We </w:t>
      </w:r>
      <w:r w:rsidR="00000000" w:rsidRPr="00317A7A">
        <w:rPr>
          <w:rFonts w:ascii="Arial" w:hAnsi="Arial" w:cs="Arial"/>
        </w:rPr>
        <w:t>have embedded sustainability into the objectives and remit of DTP2</w:t>
      </w:r>
      <w:r w:rsidRPr="00317A7A">
        <w:rPr>
          <w:rFonts w:ascii="Arial" w:hAnsi="Arial" w:cs="Arial"/>
        </w:rPr>
        <w:t xml:space="preserve"> and d</w:t>
      </w:r>
      <w:r w:rsidR="00000000" w:rsidRPr="00317A7A">
        <w:rPr>
          <w:rFonts w:ascii="Arial" w:hAnsi="Arial" w:cs="Arial"/>
        </w:rPr>
        <w:t>evelop</w:t>
      </w:r>
      <w:r w:rsidRPr="00317A7A">
        <w:rPr>
          <w:rFonts w:ascii="Arial" w:hAnsi="Arial" w:cs="Arial"/>
        </w:rPr>
        <w:t>ed</w:t>
      </w:r>
      <w:r w:rsidR="00000000" w:rsidRPr="00317A7A">
        <w:rPr>
          <w:rFonts w:ascii="Arial" w:hAnsi="Arial" w:cs="Arial"/>
        </w:rPr>
        <w:t xml:space="preserve"> research themes relating to sustainability, biodiversity,</w:t>
      </w:r>
      <w:r w:rsidRPr="00317A7A">
        <w:rPr>
          <w:rFonts w:ascii="Arial" w:hAnsi="Arial" w:cs="Arial"/>
        </w:rPr>
        <w:t xml:space="preserve"> and</w:t>
      </w:r>
      <w:r w:rsidR="00000000" w:rsidRPr="00317A7A">
        <w:rPr>
          <w:rFonts w:ascii="Arial" w:hAnsi="Arial" w:cs="Arial"/>
        </w:rPr>
        <w:t xml:space="preserve"> environmental activism</w:t>
      </w:r>
      <w:r w:rsidRPr="00317A7A">
        <w:rPr>
          <w:rFonts w:ascii="Arial" w:hAnsi="Arial" w:cs="Arial"/>
        </w:rPr>
        <w:t>.</w:t>
      </w:r>
    </w:p>
    <w:p w14:paraId="00000039" w14:textId="77777777" w:rsidR="000873F5" w:rsidRPr="00317A7A" w:rsidRDefault="000873F5">
      <w:pPr>
        <w:rPr>
          <w:rFonts w:ascii="Arial" w:hAnsi="Arial" w:cs="Arial"/>
        </w:rPr>
      </w:pPr>
    </w:p>
    <w:p w14:paraId="70622816" w14:textId="77777777" w:rsidR="00317A7A" w:rsidRPr="00317A7A" w:rsidRDefault="00317A7A">
      <w:pPr>
        <w:rPr>
          <w:rFonts w:ascii="Arial" w:hAnsi="Arial" w:cs="Arial"/>
        </w:rPr>
      </w:pPr>
      <w:proofErr w:type="gramStart"/>
      <w:r w:rsidRPr="00317A7A">
        <w:rPr>
          <w:rFonts w:ascii="Arial" w:hAnsi="Arial" w:cs="Arial"/>
        </w:rPr>
        <w:t>We</w:t>
      </w:r>
      <w:proofErr w:type="gramEnd"/>
      <w:r w:rsidRPr="00317A7A">
        <w:rPr>
          <w:rFonts w:ascii="Arial" w:hAnsi="Arial" w:cs="Arial"/>
        </w:rPr>
        <w:t xml:space="preserve"> also:</w:t>
      </w:r>
    </w:p>
    <w:p w14:paraId="3C908318" w14:textId="77777777" w:rsidR="00317A7A" w:rsidRPr="00317A7A" w:rsidRDefault="00317A7A">
      <w:pPr>
        <w:rPr>
          <w:rFonts w:ascii="Arial" w:hAnsi="Arial" w:cs="Arial"/>
        </w:rPr>
      </w:pPr>
    </w:p>
    <w:p w14:paraId="7C85C94D" w14:textId="77777777" w:rsidR="00317A7A" w:rsidRPr="00317A7A" w:rsidRDefault="00317A7A" w:rsidP="00317A7A">
      <w:pPr>
        <w:pStyle w:val="ListParagraph"/>
        <w:numPr>
          <w:ilvl w:val="0"/>
          <w:numId w:val="1"/>
        </w:numPr>
        <w:rPr>
          <w:rFonts w:ascii="Arial" w:hAnsi="Arial" w:cs="Arial"/>
        </w:rPr>
      </w:pPr>
      <w:r w:rsidRPr="00317A7A">
        <w:rPr>
          <w:rFonts w:ascii="Arial" w:hAnsi="Arial" w:cs="Arial"/>
        </w:rPr>
        <w:t>E</w:t>
      </w:r>
      <w:r w:rsidR="00000000" w:rsidRPr="00317A7A">
        <w:rPr>
          <w:rFonts w:ascii="Arial" w:hAnsi="Arial" w:cs="Arial"/>
        </w:rPr>
        <w:t xml:space="preserve">ncourage partnerships with </w:t>
      </w:r>
      <w:proofErr w:type="gramStart"/>
      <w:r w:rsidR="00000000" w:rsidRPr="00317A7A">
        <w:rPr>
          <w:rFonts w:ascii="Arial" w:hAnsi="Arial" w:cs="Arial"/>
        </w:rPr>
        <w:t>environmentally-led</w:t>
      </w:r>
      <w:proofErr w:type="gramEnd"/>
      <w:r w:rsidR="00000000" w:rsidRPr="00317A7A">
        <w:rPr>
          <w:rFonts w:ascii="Arial" w:hAnsi="Arial" w:cs="Arial"/>
        </w:rPr>
        <w:t xml:space="preserve"> organisations</w:t>
      </w:r>
      <w:r w:rsidRPr="00317A7A">
        <w:rPr>
          <w:rFonts w:ascii="Arial" w:hAnsi="Arial" w:cs="Arial"/>
        </w:rPr>
        <w:t xml:space="preserve"> </w:t>
      </w:r>
    </w:p>
    <w:p w14:paraId="6BFD7519" w14:textId="77777777" w:rsidR="00317A7A" w:rsidRPr="00317A7A" w:rsidRDefault="00317A7A" w:rsidP="00317A7A">
      <w:pPr>
        <w:pStyle w:val="ListParagraph"/>
        <w:numPr>
          <w:ilvl w:val="0"/>
          <w:numId w:val="1"/>
        </w:numPr>
        <w:rPr>
          <w:rFonts w:ascii="Arial" w:hAnsi="Arial" w:cs="Arial"/>
        </w:rPr>
      </w:pPr>
      <w:r w:rsidRPr="00317A7A">
        <w:rPr>
          <w:rFonts w:ascii="Arial" w:hAnsi="Arial" w:cs="Arial"/>
        </w:rPr>
        <w:t>D</w:t>
      </w:r>
      <w:r w:rsidR="00000000" w:rsidRPr="00317A7A">
        <w:rPr>
          <w:rFonts w:ascii="Arial" w:hAnsi="Arial" w:cs="Arial"/>
        </w:rPr>
        <w:t>iscuss sustainability leadership with our partner organisations</w:t>
      </w:r>
    </w:p>
    <w:p w14:paraId="13F1E9A6" w14:textId="77777777" w:rsidR="00317A7A" w:rsidRPr="00317A7A" w:rsidRDefault="00000000" w:rsidP="00317A7A">
      <w:pPr>
        <w:pStyle w:val="ListParagraph"/>
        <w:numPr>
          <w:ilvl w:val="0"/>
          <w:numId w:val="1"/>
        </w:numPr>
        <w:rPr>
          <w:rFonts w:ascii="Arial" w:hAnsi="Arial" w:cs="Arial"/>
        </w:rPr>
      </w:pPr>
      <w:r w:rsidRPr="00317A7A">
        <w:rPr>
          <w:rFonts w:ascii="Arial" w:hAnsi="Arial" w:cs="Arial"/>
        </w:rPr>
        <w:t>Develop policy on field trips and international travel, and as part of this develop an offsetting strategy</w:t>
      </w:r>
    </w:p>
    <w:p w14:paraId="51E96677" w14:textId="77777777" w:rsidR="00317A7A" w:rsidRPr="00317A7A" w:rsidRDefault="00000000" w:rsidP="00317A7A">
      <w:pPr>
        <w:pStyle w:val="ListParagraph"/>
        <w:numPr>
          <w:ilvl w:val="0"/>
          <w:numId w:val="1"/>
        </w:numPr>
        <w:rPr>
          <w:rFonts w:ascii="Arial" w:hAnsi="Arial" w:cs="Arial"/>
        </w:rPr>
      </w:pPr>
      <w:r w:rsidRPr="00317A7A">
        <w:rPr>
          <w:rFonts w:ascii="Arial" w:hAnsi="Arial" w:cs="Arial"/>
        </w:rPr>
        <w:t>Emphasis carbon literacy amongst our student cohort through training and funding activities</w:t>
      </w:r>
    </w:p>
    <w:p w14:paraId="24DEB5CD" w14:textId="77777777" w:rsidR="00317A7A" w:rsidRPr="00317A7A" w:rsidRDefault="00000000" w:rsidP="00317A7A">
      <w:pPr>
        <w:pStyle w:val="ListParagraph"/>
        <w:numPr>
          <w:ilvl w:val="0"/>
          <w:numId w:val="1"/>
        </w:numPr>
        <w:rPr>
          <w:rFonts w:ascii="Arial" w:hAnsi="Arial" w:cs="Arial"/>
        </w:rPr>
      </w:pPr>
      <w:r w:rsidRPr="00317A7A">
        <w:rPr>
          <w:rFonts w:ascii="Arial" w:hAnsi="Arial" w:cs="Arial"/>
        </w:rPr>
        <w:t xml:space="preserve">We will run a workshop on ‘The Sustainable DTP’ and this will be one of our targeted funding schemes </w:t>
      </w:r>
    </w:p>
    <w:p w14:paraId="00000042" w14:textId="55A6B454" w:rsidR="000873F5" w:rsidRPr="00317A7A" w:rsidRDefault="00000000" w:rsidP="00317A7A">
      <w:pPr>
        <w:pStyle w:val="ListParagraph"/>
        <w:numPr>
          <w:ilvl w:val="0"/>
          <w:numId w:val="1"/>
        </w:numPr>
        <w:rPr>
          <w:rFonts w:ascii="Arial" w:hAnsi="Arial" w:cs="Arial"/>
        </w:rPr>
      </w:pPr>
      <w:r w:rsidRPr="00317A7A">
        <w:rPr>
          <w:rFonts w:ascii="Arial" w:hAnsi="Arial" w:cs="Arial"/>
        </w:rPr>
        <w:t>Use our position as Chair of the DTP Directors Group in 2024-5 to push Sustainability as a key issue</w:t>
      </w:r>
    </w:p>
    <w:p w14:paraId="00000043" w14:textId="77777777" w:rsidR="000873F5" w:rsidRPr="00317A7A" w:rsidRDefault="000873F5">
      <w:pPr>
        <w:rPr>
          <w:rFonts w:ascii="Arial" w:hAnsi="Arial" w:cs="Arial"/>
        </w:rPr>
      </w:pPr>
    </w:p>
    <w:p w14:paraId="00000044" w14:textId="6B85876A" w:rsidR="000873F5" w:rsidRPr="00317A7A" w:rsidRDefault="00000000" w:rsidP="00317A7A">
      <w:pPr>
        <w:pStyle w:val="ListParagraph"/>
        <w:numPr>
          <w:ilvl w:val="0"/>
          <w:numId w:val="3"/>
        </w:numPr>
        <w:rPr>
          <w:rFonts w:ascii="Arial" w:hAnsi="Arial" w:cs="Arial"/>
          <w:b/>
        </w:rPr>
      </w:pPr>
      <w:r w:rsidRPr="00317A7A">
        <w:rPr>
          <w:rFonts w:ascii="Arial" w:hAnsi="Arial" w:cs="Arial"/>
          <w:b/>
        </w:rPr>
        <w:t xml:space="preserve">Links and </w:t>
      </w:r>
      <w:r w:rsidR="00317A7A" w:rsidRPr="00317A7A">
        <w:rPr>
          <w:rFonts w:ascii="Arial" w:hAnsi="Arial" w:cs="Arial"/>
          <w:b/>
        </w:rPr>
        <w:t>R</w:t>
      </w:r>
      <w:r w:rsidRPr="00317A7A">
        <w:rPr>
          <w:rFonts w:ascii="Arial" w:hAnsi="Arial" w:cs="Arial"/>
          <w:b/>
        </w:rPr>
        <w:t>esources</w:t>
      </w:r>
    </w:p>
    <w:p w14:paraId="58A2BA06" w14:textId="77777777" w:rsidR="00317A7A" w:rsidRPr="00317A7A" w:rsidRDefault="00317A7A">
      <w:pPr>
        <w:rPr>
          <w:rFonts w:ascii="Arial" w:hAnsi="Arial" w:cs="Arial"/>
          <w:b/>
        </w:rPr>
      </w:pPr>
    </w:p>
    <w:p w14:paraId="00000045" w14:textId="77777777" w:rsidR="000873F5" w:rsidRPr="00317A7A" w:rsidRDefault="00000000">
      <w:pPr>
        <w:rPr>
          <w:rFonts w:ascii="Arial" w:hAnsi="Arial" w:cs="Arial"/>
          <w:b/>
        </w:rPr>
      </w:pPr>
      <w:hyperlink r:id="rId14">
        <w:r w:rsidRPr="00317A7A">
          <w:rPr>
            <w:rFonts w:ascii="Arial" w:hAnsi="Arial" w:cs="Arial"/>
            <w:color w:val="0563C1"/>
            <w:u w:val="single"/>
          </w:rPr>
          <w:t>UKRI’s Sustainabil</w:t>
        </w:r>
        <w:r w:rsidRPr="00317A7A">
          <w:rPr>
            <w:rFonts w:ascii="Arial" w:hAnsi="Arial" w:cs="Arial"/>
            <w:color w:val="0563C1"/>
            <w:u w:val="single"/>
          </w:rPr>
          <w:t>i</w:t>
        </w:r>
        <w:r w:rsidRPr="00317A7A">
          <w:rPr>
            <w:rFonts w:ascii="Arial" w:hAnsi="Arial" w:cs="Arial"/>
            <w:color w:val="0563C1"/>
            <w:u w:val="single"/>
          </w:rPr>
          <w:t>ty Strategy</w:t>
        </w:r>
      </w:hyperlink>
      <w:r w:rsidRPr="00317A7A">
        <w:rPr>
          <w:rFonts w:ascii="Arial" w:hAnsi="Arial" w:cs="Arial"/>
          <w:b/>
        </w:rPr>
        <w:t xml:space="preserve"> </w:t>
      </w:r>
    </w:p>
    <w:p w14:paraId="00000046" w14:textId="77777777" w:rsidR="000873F5" w:rsidRPr="00317A7A" w:rsidRDefault="000873F5">
      <w:pPr>
        <w:rPr>
          <w:rFonts w:ascii="Arial" w:hAnsi="Arial" w:cs="Arial"/>
          <w:b/>
        </w:rPr>
      </w:pPr>
    </w:p>
    <w:p w14:paraId="00000047" w14:textId="77777777" w:rsidR="000873F5" w:rsidRPr="00317A7A" w:rsidRDefault="00000000">
      <w:pPr>
        <w:rPr>
          <w:rFonts w:ascii="Arial" w:hAnsi="Arial" w:cs="Arial"/>
        </w:rPr>
      </w:pPr>
      <w:hyperlink r:id="rId15">
        <w:proofErr w:type="spellStart"/>
        <w:r w:rsidRPr="00317A7A">
          <w:rPr>
            <w:rFonts w:ascii="Arial" w:hAnsi="Arial" w:cs="Arial"/>
            <w:color w:val="0563C1"/>
            <w:u w:val="single"/>
          </w:rPr>
          <w:t>Wellcome</w:t>
        </w:r>
        <w:proofErr w:type="spellEnd"/>
        <w:r w:rsidRPr="00317A7A">
          <w:rPr>
            <w:rFonts w:ascii="Arial" w:hAnsi="Arial" w:cs="Arial"/>
            <w:color w:val="0563C1"/>
            <w:u w:val="single"/>
          </w:rPr>
          <w:t xml:space="preserve"> Trus</w:t>
        </w:r>
        <w:r w:rsidRPr="00317A7A">
          <w:rPr>
            <w:rFonts w:ascii="Arial" w:hAnsi="Arial" w:cs="Arial"/>
            <w:color w:val="0563C1"/>
            <w:u w:val="single"/>
          </w:rPr>
          <w:t>t</w:t>
        </w:r>
        <w:r w:rsidRPr="00317A7A">
          <w:rPr>
            <w:rFonts w:ascii="Arial" w:hAnsi="Arial" w:cs="Arial"/>
            <w:color w:val="0563C1"/>
            <w:u w:val="single"/>
          </w:rPr>
          <w:t>’s policy on offsetting</w:t>
        </w:r>
      </w:hyperlink>
    </w:p>
    <w:p w14:paraId="00000048" w14:textId="77777777" w:rsidR="000873F5" w:rsidRPr="00317A7A" w:rsidRDefault="000873F5">
      <w:pPr>
        <w:rPr>
          <w:rFonts w:ascii="Arial" w:hAnsi="Arial" w:cs="Arial"/>
        </w:rPr>
      </w:pPr>
    </w:p>
    <w:p w14:paraId="00000049" w14:textId="77777777" w:rsidR="000873F5" w:rsidRPr="00317A7A" w:rsidRDefault="00000000">
      <w:pPr>
        <w:rPr>
          <w:rFonts w:ascii="Arial" w:hAnsi="Arial" w:cs="Arial"/>
          <w:color w:val="0563C1"/>
          <w:u w:val="single"/>
        </w:rPr>
      </w:pPr>
      <w:hyperlink r:id="rId16">
        <w:r w:rsidRPr="00317A7A">
          <w:rPr>
            <w:rFonts w:ascii="Arial" w:hAnsi="Arial" w:cs="Arial"/>
            <w:color w:val="0563C1"/>
            <w:u w:val="single"/>
          </w:rPr>
          <w:t>Place-based Cl</w:t>
        </w:r>
        <w:r w:rsidRPr="00317A7A">
          <w:rPr>
            <w:rFonts w:ascii="Arial" w:hAnsi="Arial" w:cs="Arial"/>
            <w:color w:val="0563C1"/>
            <w:u w:val="single"/>
          </w:rPr>
          <w:t>i</w:t>
        </w:r>
        <w:r w:rsidRPr="00317A7A">
          <w:rPr>
            <w:rFonts w:ascii="Arial" w:hAnsi="Arial" w:cs="Arial"/>
            <w:color w:val="0563C1"/>
            <w:u w:val="single"/>
          </w:rPr>
          <w:t>mate Action Network</w:t>
        </w:r>
      </w:hyperlink>
    </w:p>
    <w:p w14:paraId="0000004A" w14:textId="77777777" w:rsidR="000873F5" w:rsidRPr="00317A7A" w:rsidRDefault="000873F5">
      <w:pPr>
        <w:rPr>
          <w:rFonts w:ascii="Arial" w:hAnsi="Arial" w:cs="Arial"/>
          <w:color w:val="0563C1"/>
          <w:u w:val="single"/>
        </w:rPr>
      </w:pPr>
    </w:p>
    <w:p w14:paraId="0000004B" w14:textId="7F79F863" w:rsidR="000873F5" w:rsidRPr="00317A7A" w:rsidRDefault="00000000">
      <w:pPr>
        <w:rPr>
          <w:rFonts w:ascii="Arial" w:hAnsi="Arial" w:cs="Arial"/>
        </w:rPr>
      </w:pPr>
      <w:hyperlink r:id="rId17">
        <w:r w:rsidRPr="00317A7A">
          <w:rPr>
            <w:rFonts w:ascii="Arial" w:hAnsi="Arial" w:cs="Arial"/>
            <w:color w:val="0563C1"/>
            <w:u w:val="single"/>
          </w:rPr>
          <w:t>Students Orga</w:t>
        </w:r>
        <w:r w:rsidRPr="00317A7A">
          <w:rPr>
            <w:rFonts w:ascii="Arial" w:hAnsi="Arial" w:cs="Arial"/>
            <w:color w:val="0563C1"/>
            <w:u w:val="single"/>
          </w:rPr>
          <w:t>n</w:t>
        </w:r>
        <w:r w:rsidRPr="00317A7A">
          <w:rPr>
            <w:rFonts w:ascii="Arial" w:hAnsi="Arial" w:cs="Arial"/>
            <w:color w:val="0563C1"/>
            <w:u w:val="single"/>
          </w:rPr>
          <w:t xml:space="preserve">ising </w:t>
        </w:r>
        <w:proofErr w:type="gramStart"/>
        <w:r w:rsidRPr="00317A7A">
          <w:rPr>
            <w:rFonts w:ascii="Arial" w:hAnsi="Arial" w:cs="Arial"/>
            <w:color w:val="0563C1"/>
            <w:u w:val="single"/>
          </w:rPr>
          <w:t>For</w:t>
        </w:r>
        <w:proofErr w:type="gramEnd"/>
        <w:r w:rsidRPr="00317A7A">
          <w:rPr>
            <w:rFonts w:ascii="Arial" w:hAnsi="Arial" w:cs="Arial"/>
            <w:color w:val="0563C1"/>
            <w:u w:val="single"/>
          </w:rPr>
          <w:t xml:space="preserve"> </w:t>
        </w:r>
        <w:r w:rsidR="00317A7A" w:rsidRPr="00317A7A">
          <w:rPr>
            <w:rFonts w:ascii="Arial" w:hAnsi="Arial" w:cs="Arial"/>
            <w:color w:val="0563C1"/>
            <w:u w:val="single"/>
          </w:rPr>
          <w:t>Sustainability</w:t>
        </w:r>
      </w:hyperlink>
      <w:r w:rsidRPr="00317A7A">
        <w:rPr>
          <w:rFonts w:ascii="Arial" w:hAnsi="Arial" w:cs="Arial"/>
          <w:color w:val="0563C1"/>
          <w:u w:val="single"/>
        </w:rPr>
        <w:t xml:space="preserve"> </w:t>
      </w:r>
    </w:p>
    <w:sectPr w:rsidR="000873F5" w:rsidRPr="00317A7A" w:rsidSect="00317A7A">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29E"/>
    <w:multiLevelType w:val="hybridMultilevel"/>
    <w:tmpl w:val="B37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D2B8B"/>
    <w:multiLevelType w:val="hybridMultilevel"/>
    <w:tmpl w:val="4B06A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9B3E57"/>
    <w:multiLevelType w:val="hybridMultilevel"/>
    <w:tmpl w:val="F33E2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746966">
    <w:abstractNumId w:val="0"/>
  </w:num>
  <w:num w:numId="2" w16cid:durableId="527256136">
    <w:abstractNumId w:val="2"/>
  </w:num>
  <w:num w:numId="3" w16cid:durableId="64312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F5"/>
    <w:rsid w:val="000873F5"/>
    <w:rsid w:val="001E64D1"/>
    <w:rsid w:val="00255E5E"/>
    <w:rsid w:val="00317A7A"/>
    <w:rsid w:val="004A091B"/>
    <w:rsid w:val="00FA5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F495"/>
  <w15:docId w15:val="{1D239893-DF23-FE40-8BC9-14D519E9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E64D1"/>
    <w:rPr>
      <w:color w:val="99CA3C" w:themeColor="hyperlink"/>
      <w:u w:val="single"/>
    </w:rPr>
  </w:style>
  <w:style w:type="character" w:styleId="UnresolvedMention">
    <w:name w:val="Unresolved Mention"/>
    <w:basedOn w:val="DefaultParagraphFont"/>
    <w:uiPriority w:val="99"/>
    <w:semiHidden/>
    <w:unhideWhenUsed/>
    <w:rsid w:val="001E64D1"/>
    <w:rPr>
      <w:color w:val="605E5C"/>
      <w:shd w:val="clear" w:color="auto" w:fill="E1DFDD"/>
    </w:rPr>
  </w:style>
  <w:style w:type="paragraph" w:styleId="ListParagraph">
    <w:name w:val="List Paragraph"/>
    <w:basedOn w:val="Normal"/>
    <w:uiPriority w:val="34"/>
    <w:qFormat/>
    <w:rsid w:val="00317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yndall.ac.uk/travel-strategy" TargetMode="External"/><Relationship Id="rId13" Type="http://schemas.openxmlformats.org/officeDocument/2006/relationships/hyperlink" Target="https://peopleandplanet.org/university-leag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hetrainline.com/trains/europe" TargetMode="External"/><Relationship Id="rId12" Type="http://schemas.openxmlformats.org/officeDocument/2006/relationships/hyperlink" Target="https://www.manchester.ac.uk/discover/news/university-of-manchester-to-decarbonise-its-investment-portfolio/" TargetMode="External"/><Relationship Id="rId17" Type="http://schemas.openxmlformats.org/officeDocument/2006/relationships/hyperlink" Target="https://www.sos-uk.org/" TargetMode="External"/><Relationship Id="rId2" Type="http://schemas.openxmlformats.org/officeDocument/2006/relationships/numbering" Target="numbering.xml"/><Relationship Id="rId16" Type="http://schemas.openxmlformats.org/officeDocument/2006/relationships/hyperlink" Target="https://pcancities.org.uk/" TargetMode="External"/><Relationship Id="rId1" Type="http://schemas.openxmlformats.org/officeDocument/2006/relationships/customXml" Target="../customXml/item1.xml"/><Relationship Id="rId6" Type="http://schemas.openxmlformats.org/officeDocument/2006/relationships/hyperlink" Target="https://www.ecosia.org/" TargetMode="External"/><Relationship Id="rId11" Type="http://schemas.openxmlformats.org/officeDocument/2006/relationships/hyperlink" Target="https://marketplace.goldstandard.org/" TargetMode="External"/><Relationship Id="rId5" Type="http://schemas.openxmlformats.org/officeDocument/2006/relationships/webSettings" Target="webSettings.xml"/><Relationship Id="rId15" Type="http://schemas.openxmlformats.org/officeDocument/2006/relationships/hyperlink" Target="https://wellcome.org/grant-funding/carbon-offset-policy-travel" TargetMode="External"/><Relationship Id="rId10" Type="http://schemas.openxmlformats.org/officeDocument/2006/relationships/hyperlink" Target="https://www.sustainabilityexchange.ac.uk/living_lab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stainabilityexchange.ac.uk/travel_better_package" TargetMode="External"/><Relationship Id="rId14" Type="http://schemas.openxmlformats.org/officeDocument/2006/relationships/hyperlink" Target="https://www.ukri.org/about-us/policies-standards-and-data/environmental-sustainability/"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9F67-484B-5249-B444-BA93B509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Helm</cp:lastModifiedBy>
  <cp:revision>5</cp:revision>
  <dcterms:created xsi:type="dcterms:W3CDTF">2025-09-09T07:58:00Z</dcterms:created>
  <dcterms:modified xsi:type="dcterms:W3CDTF">2025-09-09T08:08:00Z</dcterms:modified>
</cp:coreProperties>
</file>